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4D" w:rsidRPr="004401D2" w:rsidRDefault="002A1838" w:rsidP="002A1838">
      <w:pPr>
        <w:spacing w:before="100" w:beforeAutospacing="1" w:after="100" w:afterAutospacing="1"/>
        <w:rPr>
          <w:rFonts w:ascii="Arial" w:hAnsi="Arial" w:cs="Arial"/>
          <w:color w:val="000000"/>
          <w:sz w:val="20"/>
          <w:szCs w:val="20"/>
        </w:rPr>
      </w:pPr>
      <w:r>
        <w:rPr>
          <w:rFonts w:ascii="Arial" w:hAnsi="Arial" w:cs="Arial"/>
          <w:b/>
          <w:bCs/>
          <w:color w:val="000000"/>
          <w:sz w:val="20"/>
          <w:szCs w:val="20"/>
        </w:rPr>
        <w:t>Evaluate the validity and reliability of claims in published materials</w:t>
      </w:r>
      <w:r>
        <w:rPr>
          <w:rFonts w:ascii="Arial" w:hAnsi="Arial" w:cs="Arial"/>
          <w:b/>
          <w:bCs/>
          <w:color w:val="000000"/>
          <w:sz w:val="20"/>
          <w:szCs w:val="20"/>
          <w:shd w:val="clear" w:color="auto" w:fill="FFFFFF"/>
        </w:rPr>
        <w:t> </w:t>
      </w:r>
      <w:r>
        <w:rPr>
          <w:rFonts w:ascii="Arial" w:hAnsi="Arial" w:cs="Arial"/>
          <w:b/>
          <w:bCs/>
          <w:color w:val="000000"/>
          <w:sz w:val="20"/>
          <w:szCs w:val="20"/>
        </w:rPr>
        <w:t xml:space="preserve">of </w:t>
      </w:r>
      <w:r>
        <w:rPr>
          <w:rFonts w:ascii="Arial" w:hAnsi="Arial" w:cs="Arial"/>
          <w:b/>
          <w:bCs/>
          <w:color w:val="800080"/>
          <w:sz w:val="20"/>
          <w:szCs w:val="20"/>
        </w:rPr>
        <w:t>the effects</w:t>
      </w:r>
      <w:r>
        <w:rPr>
          <w:rFonts w:ascii="Arial" w:hAnsi="Arial" w:cs="Arial"/>
          <w:b/>
          <w:bCs/>
          <w:color w:val="800080"/>
          <w:sz w:val="20"/>
          <w:szCs w:val="20"/>
          <w:shd w:val="clear" w:color="auto" w:fill="FFFFFF"/>
        </w:rPr>
        <w:t> </w:t>
      </w:r>
      <w:r>
        <w:rPr>
          <w:rFonts w:ascii="Arial" w:hAnsi="Arial" w:cs="Arial"/>
          <w:b/>
          <w:bCs/>
          <w:color w:val="800080"/>
          <w:sz w:val="20"/>
          <w:szCs w:val="20"/>
        </w:rPr>
        <w:t>that different frequencies of electromagnetic radiation have when absorbed by matter</w:t>
      </w:r>
      <w:r>
        <w:rPr>
          <w:rFonts w:ascii="Arial" w:hAnsi="Arial" w:cs="Arial"/>
          <w:b/>
          <w:bCs/>
          <w:color w:val="000000"/>
          <w:sz w:val="20"/>
          <w:szCs w:val="20"/>
        </w:rPr>
        <w:t>.</w:t>
      </w:r>
      <w:r>
        <w:rPr>
          <w:rFonts w:ascii="Arial" w:hAnsi="Arial" w:cs="Arial"/>
          <w:b/>
          <w:bCs/>
          <w:color w:val="000000"/>
          <w:sz w:val="20"/>
          <w:szCs w:val="20"/>
          <w:shd w:val="clear" w:color="auto" w:fill="FFFFFF"/>
        </w:rPr>
        <w:t> </w:t>
      </w:r>
      <w:r>
        <w:rPr>
          <w:rFonts w:ascii="Arial" w:hAnsi="Arial" w:cs="Arial"/>
          <w:color w:val="000000"/>
          <w:sz w:val="20"/>
          <w:szCs w:val="20"/>
        </w:rPr>
        <w:t>[Clarification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w:t>
      </w:r>
      <w:r>
        <w:rPr>
          <w:rStyle w:val="Emphasis"/>
          <w:rFonts w:ascii="Arial" w:hAnsi="Arial" w:cs="Arial"/>
          <w:color w:val="000000"/>
          <w:sz w:val="20"/>
          <w:szCs w:val="20"/>
        </w:rPr>
        <w:t>Assessment Boundary: Assessment is limited to qualitative descriptions.</w:t>
      </w:r>
      <w:r>
        <w:rPr>
          <w:rFonts w:ascii="Arial" w:hAnsi="Arial" w:cs="Arial"/>
          <w:color w:val="000000"/>
          <w:sz w:val="20"/>
          <w:szCs w:val="20"/>
        </w:rPr>
        <w:t>]</w:t>
      </w:r>
    </w:p>
    <w:p w:rsidR="002C75BA" w:rsidRDefault="00716F4D">
      <w:r>
        <w:rPr>
          <w:noProof/>
        </w:rPr>
        <w:drawing>
          <wp:inline distT="0" distB="0" distL="0" distR="0">
            <wp:extent cx="5943600" cy="2221591"/>
            <wp:effectExtent l="19050" t="0" r="0" b="0"/>
            <wp:docPr id="1" name="Picture 1" descr="http://imagine.gsfc.nasa.gov/Images/science/EM_spectrum_compare_level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ine.gsfc.nasa.gov/Images/science/EM_spectrum_compare_level1_lg.jpg"/>
                    <pic:cNvPicPr>
                      <a:picLocks noChangeAspect="1" noChangeArrowheads="1"/>
                    </pic:cNvPicPr>
                  </pic:nvPicPr>
                  <pic:blipFill>
                    <a:blip r:embed="rId6" cstate="print"/>
                    <a:srcRect/>
                    <a:stretch>
                      <a:fillRect/>
                    </a:stretch>
                  </pic:blipFill>
                  <pic:spPr bwMode="auto">
                    <a:xfrm>
                      <a:off x="0" y="0"/>
                      <a:ext cx="5943600" cy="2221591"/>
                    </a:xfrm>
                    <a:prstGeom prst="rect">
                      <a:avLst/>
                    </a:prstGeom>
                    <a:noFill/>
                    <a:ln w="9525">
                      <a:noFill/>
                      <a:miter lim="800000"/>
                      <a:headEnd/>
                      <a:tailEnd/>
                    </a:ln>
                  </pic:spPr>
                </pic:pic>
              </a:graphicData>
            </a:graphic>
          </wp:inline>
        </w:drawing>
      </w:r>
    </w:p>
    <w:p w:rsidR="00716F4D" w:rsidRDefault="004401D2">
      <w:hyperlink r:id="rId7" w:history="1">
        <w:r w:rsidR="00716F4D" w:rsidRPr="001418FC">
          <w:rPr>
            <w:rStyle w:val="Hyperlink"/>
          </w:rPr>
          <w:t>http://imagine.gsfc.nasa.gov/Images/science/EM_spectrum_compare_level1_lg.jpg</w:t>
        </w:r>
      </w:hyperlink>
    </w:p>
    <w:p w:rsidR="00716F4D" w:rsidRDefault="00716F4D"/>
    <w:p w:rsidR="00716F4D" w:rsidRDefault="004401D2">
      <w:hyperlink r:id="rId8" w:history="1">
        <w:r w:rsidRPr="00EC6C50">
          <w:rPr>
            <w:rStyle w:val="Hyperlink"/>
          </w:rPr>
          <w:t>http://imagine.gsfc.nasa.gov/docs/science/know_l1/emspectrum.html</w:t>
        </w:r>
      </w:hyperlink>
    </w:p>
    <w:p w:rsidR="004401D2" w:rsidRDefault="004401D2"/>
    <w:p w:rsidR="00716F4D" w:rsidRDefault="00716F4D">
      <w:r>
        <w:t>Question</w:t>
      </w:r>
      <w:r w:rsidR="00E06D7F">
        <w:t>s</w:t>
      </w:r>
      <w:r>
        <w:t xml:space="preserve">:  </w:t>
      </w:r>
    </w:p>
    <w:p w:rsidR="003261B5" w:rsidRDefault="003261B5" w:rsidP="003261B5">
      <w:pPr>
        <w:pStyle w:val="ListParagraph"/>
        <w:numPr>
          <w:ilvl w:val="0"/>
          <w:numId w:val="1"/>
        </w:numPr>
      </w:pPr>
      <w:r>
        <w:t xml:space="preserve"> Can using a cell phone cause cancer?</w:t>
      </w:r>
    </w:p>
    <w:p w:rsidR="003261B5" w:rsidRDefault="004401D2" w:rsidP="003261B5">
      <w:pPr>
        <w:pStyle w:val="ListParagraph"/>
        <w:rPr>
          <w:rStyle w:val="Hyperlink"/>
        </w:rPr>
      </w:pPr>
      <w:hyperlink r:id="rId9" w:history="1">
        <w:r w:rsidR="003261B5" w:rsidRPr="001418FC">
          <w:rPr>
            <w:rStyle w:val="Hyperlink"/>
          </w:rPr>
          <w:t>http://www.cancer.gov/cancertopics/factsheet/Risk/cellphones</w:t>
        </w:r>
      </w:hyperlink>
    </w:p>
    <w:p w:rsidR="00E06D7F" w:rsidRDefault="00E06D7F" w:rsidP="004401D2">
      <w:pPr>
        <w:rPr>
          <w:rStyle w:val="Hyperlink"/>
        </w:rPr>
      </w:pPr>
      <w:bookmarkStart w:id="0" w:name="_GoBack"/>
      <w:bookmarkEnd w:id="0"/>
    </w:p>
    <w:p w:rsidR="00E06D7F" w:rsidRDefault="00E06D7F" w:rsidP="00E06D7F">
      <w:pPr>
        <w:pStyle w:val="ListParagraph"/>
        <w:numPr>
          <w:ilvl w:val="0"/>
          <w:numId w:val="1"/>
        </w:numPr>
      </w:pPr>
      <w:r>
        <w:t xml:space="preserve"> Will living near high voltage power lines cause cancer?</w:t>
      </w:r>
    </w:p>
    <w:p w:rsidR="00E06D7F" w:rsidRDefault="00E06D7F" w:rsidP="00E06D7F">
      <w:pPr>
        <w:pStyle w:val="ListParagraph"/>
      </w:pPr>
      <w:hyperlink r:id="rId10" w:history="1">
        <w:r w:rsidRPr="00EC6C50">
          <w:rPr>
            <w:rStyle w:val="Hyperlink"/>
          </w:rPr>
          <w:t>http://www.csicop.org/si/show/power_lines_and_cancer_distant_healing_and_health_care_magnetism_misreprese/</w:t>
        </w:r>
      </w:hyperlink>
    </w:p>
    <w:p w:rsidR="00E06D7F" w:rsidRDefault="00E06D7F" w:rsidP="00E06D7F">
      <w:pPr>
        <w:pStyle w:val="ListParagraph"/>
      </w:pPr>
    </w:p>
    <w:p w:rsidR="004401D2" w:rsidRDefault="004401D2" w:rsidP="003261B5">
      <w:pPr>
        <w:pStyle w:val="ListParagraph"/>
        <w:numPr>
          <w:ilvl w:val="0"/>
          <w:numId w:val="1"/>
        </w:numPr>
      </w:pPr>
      <w:r>
        <w:t>Will your laptop make you sterile?</w:t>
      </w:r>
    </w:p>
    <w:p w:rsidR="004401D2" w:rsidRDefault="004401D2" w:rsidP="004401D2">
      <w:pPr>
        <w:pStyle w:val="ListParagraph"/>
      </w:pPr>
      <w:hyperlink r:id="rId11" w:history="1">
        <w:r w:rsidRPr="00EC6C50">
          <w:rPr>
            <w:rStyle w:val="Hyperlink"/>
          </w:rPr>
          <w:t>http://www.snopes.com/medical/toxins/laptop.asp</w:t>
        </w:r>
      </w:hyperlink>
    </w:p>
    <w:p w:rsidR="004401D2" w:rsidRDefault="004401D2" w:rsidP="004401D2">
      <w:pPr>
        <w:pStyle w:val="ListParagraph"/>
      </w:pPr>
    </w:p>
    <w:p w:rsidR="003261B5" w:rsidRDefault="00673F56" w:rsidP="004401D2">
      <w:pPr>
        <w:pStyle w:val="ListParagraph"/>
        <w:numPr>
          <w:ilvl w:val="0"/>
          <w:numId w:val="1"/>
        </w:numPr>
      </w:pPr>
      <w:r>
        <w:t>Is all radiation dangerous to humans?</w:t>
      </w:r>
    </w:p>
    <w:p w:rsidR="00E06D7F" w:rsidRDefault="00E06D7F" w:rsidP="00E06D7F">
      <w:pPr>
        <w:pStyle w:val="ListParagraph"/>
      </w:pPr>
      <w:r>
        <w:t>(</w:t>
      </w:r>
      <w:proofErr w:type="gramStart"/>
      <w:r>
        <w:t>printed</w:t>
      </w:r>
      <w:proofErr w:type="gramEnd"/>
      <w:r>
        <w:t xml:space="preserve"> handout)</w:t>
      </w:r>
    </w:p>
    <w:p w:rsidR="00673F56" w:rsidRDefault="004401D2" w:rsidP="00673F56">
      <w:pPr>
        <w:pStyle w:val="ListParagraph"/>
      </w:pPr>
      <w:hyperlink r:id="rId12" w:history="1">
        <w:r w:rsidR="00673F56" w:rsidRPr="001418FC">
          <w:rPr>
            <w:rStyle w:val="Hyperlink"/>
          </w:rPr>
          <w:t>http://www.discovery.com/tv-shows/curiosity/topics/10-everyday-sources-radiation.htm</w:t>
        </w:r>
      </w:hyperlink>
    </w:p>
    <w:p w:rsidR="00673F56" w:rsidRDefault="00673F56" w:rsidP="00673F56">
      <w:pPr>
        <w:pStyle w:val="ListParagraph"/>
      </w:pPr>
    </w:p>
    <w:sectPr w:rsidR="00673F56" w:rsidSect="002C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4CF"/>
    <w:multiLevelType w:val="hybridMultilevel"/>
    <w:tmpl w:val="1DB6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38"/>
    <w:rsid w:val="002258C9"/>
    <w:rsid w:val="002A1838"/>
    <w:rsid w:val="002C75BA"/>
    <w:rsid w:val="003261B5"/>
    <w:rsid w:val="003B5156"/>
    <w:rsid w:val="004401D2"/>
    <w:rsid w:val="00673F56"/>
    <w:rsid w:val="00716F4D"/>
    <w:rsid w:val="00C86F88"/>
    <w:rsid w:val="00E06D7F"/>
    <w:rsid w:val="00E27EA4"/>
    <w:rsid w:val="00F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838"/>
    <w:rPr>
      <w:i/>
      <w:iCs/>
    </w:rPr>
  </w:style>
  <w:style w:type="paragraph" w:styleId="BalloonText">
    <w:name w:val="Balloon Text"/>
    <w:basedOn w:val="Normal"/>
    <w:link w:val="BalloonTextChar"/>
    <w:uiPriority w:val="99"/>
    <w:semiHidden/>
    <w:unhideWhenUsed/>
    <w:rsid w:val="00716F4D"/>
    <w:rPr>
      <w:rFonts w:ascii="Tahoma" w:hAnsi="Tahoma" w:cs="Tahoma"/>
      <w:sz w:val="16"/>
      <w:szCs w:val="16"/>
    </w:rPr>
  </w:style>
  <w:style w:type="character" w:customStyle="1" w:styleId="BalloonTextChar">
    <w:name w:val="Balloon Text Char"/>
    <w:basedOn w:val="DefaultParagraphFont"/>
    <w:link w:val="BalloonText"/>
    <w:uiPriority w:val="99"/>
    <w:semiHidden/>
    <w:rsid w:val="00716F4D"/>
    <w:rPr>
      <w:rFonts w:ascii="Tahoma" w:hAnsi="Tahoma" w:cs="Tahoma"/>
      <w:sz w:val="16"/>
      <w:szCs w:val="16"/>
    </w:rPr>
  </w:style>
  <w:style w:type="character" w:styleId="Hyperlink">
    <w:name w:val="Hyperlink"/>
    <w:basedOn w:val="DefaultParagraphFont"/>
    <w:uiPriority w:val="99"/>
    <w:unhideWhenUsed/>
    <w:rsid w:val="00716F4D"/>
    <w:rPr>
      <w:color w:val="0000FF" w:themeColor="hyperlink"/>
      <w:u w:val="single"/>
    </w:rPr>
  </w:style>
  <w:style w:type="paragraph" w:styleId="ListParagraph">
    <w:name w:val="List Paragraph"/>
    <w:basedOn w:val="Normal"/>
    <w:uiPriority w:val="34"/>
    <w:qFormat/>
    <w:rsid w:val="003261B5"/>
    <w:pPr>
      <w:ind w:left="720"/>
      <w:contextualSpacing/>
    </w:pPr>
  </w:style>
  <w:style w:type="character" w:styleId="FollowedHyperlink">
    <w:name w:val="FollowedHyperlink"/>
    <w:basedOn w:val="DefaultParagraphFont"/>
    <w:uiPriority w:val="99"/>
    <w:semiHidden/>
    <w:unhideWhenUsed/>
    <w:rsid w:val="00E06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838"/>
    <w:rPr>
      <w:i/>
      <w:iCs/>
    </w:rPr>
  </w:style>
  <w:style w:type="paragraph" w:styleId="BalloonText">
    <w:name w:val="Balloon Text"/>
    <w:basedOn w:val="Normal"/>
    <w:link w:val="BalloonTextChar"/>
    <w:uiPriority w:val="99"/>
    <w:semiHidden/>
    <w:unhideWhenUsed/>
    <w:rsid w:val="00716F4D"/>
    <w:rPr>
      <w:rFonts w:ascii="Tahoma" w:hAnsi="Tahoma" w:cs="Tahoma"/>
      <w:sz w:val="16"/>
      <w:szCs w:val="16"/>
    </w:rPr>
  </w:style>
  <w:style w:type="character" w:customStyle="1" w:styleId="BalloonTextChar">
    <w:name w:val="Balloon Text Char"/>
    <w:basedOn w:val="DefaultParagraphFont"/>
    <w:link w:val="BalloonText"/>
    <w:uiPriority w:val="99"/>
    <w:semiHidden/>
    <w:rsid w:val="00716F4D"/>
    <w:rPr>
      <w:rFonts w:ascii="Tahoma" w:hAnsi="Tahoma" w:cs="Tahoma"/>
      <w:sz w:val="16"/>
      <w:szCs w:val="16"/>
    </w:rPr>
  </w:style>
  <w:style w:type="character" w:styleId="Hyperlink">
    <w:name w:val="Hyperlink"/>
    <w:basedOn w:val="DefaultParagraphFont"/>
    <w:uiPriority w:val="99"/>
    <w:unhideWhenUsed/>
    <w:rsid w:val="00716F4D"/>
    <w:rPr>
      <w:color w:val="0000FF" w:themeColor="hyperlink"/>
      <w:u w:val="single"/>
    </w:rPr>
  </w:style>
  <w:style w:type="paragraph" w:styleId="ListParagraph">
    <w:name w:val="List Paragraph"/>
    <w:basedOn w:val="Normal"/>
    <w:uiPriority w:val="34"/>
    <w:qFormat/>
    <w:rsid w:val="003261B5"/>
    <w:pPr>
      <w:ind w:left="720"/>
      <w:contextualSpacing/>
    </w:pPr>
  </w:style>
  <w:style w:type="character" w:styleId="FollowedHyperlink">
    <w:name w:val="FollowedHyperlink"/>
    <w:basedOn w:val="DefaultParagraphFont"/>
    <w:uiPriority w:val="99"/>
    <w:semiHidden/>
    <w:unhideWhenUsed/>
    <w:rsid w:val="00E06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93267">
      <w:bodyDiv w:val="1"/>
      <w:marLeft w:val="0"/>
      <w:marRight w:val="0"/>
      <w:marTop w:val="0"/>
      <w:marBottom w:val="0"/>
      <w:divBdr>
        <w:top w:val="none" w:sz="0" w:space="0" w:color="auto"/>
        <w:left w:val="none" w:sz="0" w:space="0" w:color="auto"/>
        <w:bottom w:val="none" w:sz="0" w:space="0" w:color="auto"/>
        <w:right w:val="none" w:sz="0" w:space="0" w:color="auto"/>
      </w:divBdr>
    </w:div>
    <w:div w:id="1888907885">
      <w:bodyDiv w:val="1"/>
      <w:marLeft w:val="0"/>
      <w:marRight w:val="0"/>
      <w:marTop w:val="0"/>
      <w:marBottom w:val="0"/>
      <w:divBdr>
        <w:top w:val="none" w:sz="0" w:space="0" w:color="auto"/>
        <w:left w:val="none" w:sz="0" w:space="0" w:color="auto"/>
        <w:bottom w:val="none" w:sz="0" w:space="0" w:color="auto"/>
        <w:right w:val="none" w:sz="0" w:space="0" w:color="auto"/>
      </w:divBdr>
      <w:divsChild>
        <w:div w:id="2049525523">
          <w:marLeft w:val="0"/>
          <w:marRight w:val="0"/>
          <w:marTop w:val="0"/>
          <w:marBottom w:val="0"/>
          <w:divBdr>
            <w:top w:val="single" w:sz="6" w:space="0" w:color="000000"/>
            <w:left w:val="single" w:sz="6" w:space="0" w:color="000000"/>
            <w:bottom w:val="single" w:sz="6" w:space="0" w:color="000000"/>
            <w:right w:val="single" w:sz="6" w:space="0" w:color="000000"/>
          </w:divBdr>
        </w:div>
        <w:div w:id="88703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ine.gsfc.nasa.gov/docs/science/know_l1/emspectru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agine.gsfc.nasa.gov/Images/science/EM_spectrum_compare_level1_lg.jpg" TargetMode="External"/><Relationship Id="rId12" Type="http://schemas.openxmlformats.org/officeDocument/2006/relationships/hyperlink" Target="http://www.discovery.com/tv-shows/curiosity/topics/10-everyday-sources-radi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nopes.com/medical/toxins/laptop.asp" TargetMode="External"/><Relationship Id="rId5" Type="http://schemas.openxmlformats.org/officeDocument/2006/relationships/webSettings" Target="webSettings.xml"/><Relationship Id="rId10" Type="http://schemas.openxmlformats.org/officeDocument/2006/relationships/hyperlink" Target="http://www.csicop.org/si/show/power_lines_and_cancer_distant_healing_and_health_care_magnetism_misreprese/" TargetMode="External"/><Relationship Id="rId4" Type="http://schemas.openxmlformats.org/officeDocument/2006/relationships/settings" Target="settings.xml"/><Relationship Id="rId9" Type="http://schemas.openxmlformats.org/officeDocument/2006/relationships/hyperlink" Target="http://www.cancer.gov/cancertopics/factsheet/Risk/cellpho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Cathryn E. Ratashak</cp:lastModifiedBy>
  <cp:revision>2</cp:revision>
  <dcterms:created xsi:type="dcterms:W3CDTF">2014-11-12T02:16:00Z</dcterms:created>
  <dcterms:modified xsi:type="dcterms:W3CDTF">2014-11-12T02:16:00Z</dcterms:modified>
</cp:coreProperties>
</file>