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9F782C" w:rsidP="00375F61">
      <w:pPr>
        <w:jc w:val="right"/>
      </w:pPr>
      <w:r>
        <w:t>2/28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  <w:r w:rsidR="009F782C">
        <w:t xml:space="preserve"> (only 4 more to go!)</w:t>
      </w:r>
    </w:p>
    <w:p w:rsidR="005D6B0E" w:rsidRDefault="0030268A" w:rsidP="006E5C55">
      <w:pPr>
        <w:pBdr>
          <w:bottom w:val="single" w:sz="12" w:space="1" w:color="auto"/>
        </w:pBdr>
      </w:pPr>
      <w:r>
        <w:tab/>
        <w:t xml:space="preserve">C.   </w:t>
      </w:r>
      <w:r w:rsidR="00F37B8C">
        <w:t>Blog posts for the website – please send me some content!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  <w:r w:rsidR="006E1A92">
        <w:t xml:space="preserve"> – </w:t>
      </w:r>
      <w:r w:rsidR="00EA49EC">
        <w:t>Pedagogy!</w:t>
      </w:r>
    </w:p>
    <w:p w:rsidR="007A5AC8" w:rsidRDefault="007A5AC8" w:rsidP="006470C3">
      <w:pPr>
        <w:pBdr>
          <w:bottom w:val="single" w:sz="12" w:space="1" w:color="auto"/>
        </w:pBdr>
      </w:pPr>
    </w:p>
    <w:p w:rsidR="009F782C" w:rsidRDefault="006470C3" w:rsidP="009F782C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9F782C">
        <w:t>Assessment</w:t>
      </w:r>
    </w:p>
    <w:p w:rsidR="00F7706C" w:rsidRDefault="009F782C" w:rsidP="009F782C">
      <w:pPr>
        <w:pBdr>
          <w:bottom w:val="single" w:sz="12" w:space="1" w:color="auto"/>
        </w:pBdr>
      </w:pPr>
      <w:r>
        <w:tab/>
      </w:r>
      <w:r>
        <w:tab/>
        <w:t>1. Reading</w:t>
      </w:r>
      <w:r w:rsidR="00F7706C">
        <w:t>s:</w:t>
      </w:r>
    </w:p>
    <w:p w:rsidR="00F7706C" w:rsidRDefault="00F7706C" w:rsidP="009F782C">
      <w:pPr>
        <w:pBdr>
          <w:bottom w:val="single" w:sz="12" w:space="1" w:color="auto"/>
        </w:pBdr>
      </w:pPr>
      <w:r>
        <w:tab/>
      </w:r>
      <w:r>
        <w:tab/>
      </w:r>
      <w:r>
        <w:tab/>
        <w:t>a. Vision and Change Chapter 3, pages 24-29</w:t>
      </w:r>
    </w:p>
    <w:p w:rsidR="009F782C" w:rsidRDefault="00AA5820" w:rsidP="009F782C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b. </w:t>
      </w:r>
      <w:r w:rsidRPr="00AA5820">
        <w:t xml:space="preserve">Know what I mean? Enhancing student understanding of </w:t>
      </w:r>
      <w:r>
        <w:tab/>
      </w:r>
      <w:r>
        <w:tab/>
      </w:r>
      <w:r>
        <w:tab/>
      </w:r>
      <w:r>
        <w:tab/>
      </w:r>
      <w:r w:rsidRPr="00AA5820">
        <w:t>assessment standards and criteria.</w:t>
      </w:r>
    </w:p>
    <w:p w:rsidR="006E1A92" w:rsidRDefault="006E1A92" w:rsidP="009F782C">
      <w:pPr>
        <w:pBdr>
          <w:bottom w:val="single" w:sz="12" w:space="1" w:color="auto"/>
        </w:pBdr>
      </w:pPr>
    </w:p>
    <w:p w:rsidR="00910E3A" w:rsidRDefault="009F782C" w:rsidP="00255C4E">
      <w:pPr>
        <w:pBdr>
          <w:bottom w:val="single" w:sz="12" w:space="1" w:color="auto"/>
        </w:pBdr>
      </w:pPr>
      <w:r>
        <w:tab/>
        <w:t>B. TEST your</w:t>
      </w:r>
      <w:r w:rsidR="006E1A92">
        <w:t xml:space="preserve"> own Data Nugget!</w:t>
      </w:r>
      <w:r>
        <w:t xml:space="preserve"> </w:t>
      </w:r>
    </w:p>
    <w:p w:rsidR="009F782C" w:rsidRDefault="00910E3A" w:rsidP="009F782C">
      <w:pPr>
        <w:pBdr>
          <w:bottom w:val="single" w:sz="12" w:space="1" w:color="auto"/>
        </w:pBdr>
      </w:pPr>
      <w:r>
        <w:tab/>
      </w:r>
      <w:r>
        <w:tab/>
        <w:t xml:space="preserve">1. </w:t>
      </w:r>
      <w:r w:rsidR="009F782C">
        <w:t>Talk to your P.-T. and schedule a time to test it out.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  <w:r>
        <w:tab/>
        <w:t xml:space="preserve">2. Consider doing a pre- and post-assessment of knowledge on the </w:t>
      </w:r>
      <w:r>
        <w:tab/>
      </w:r>
      <w:r>
        <w:tab/>
      </w:r>
      <w:r>
        <w:tab/>
        <w:t xml:space="preserve">subject material. 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</w:p>
    <w:p w:rsidR="009F782C" w:rsidRDefault="009F782C" w:rsidP="009F782C">
      <w:pPr>
        <w:pBdr>
          <w:bottom w:val="single" w:sz="12" w:space="1" w:color="auto"/>
        </w:pBdr>
      </w:pPr>
      <w:r>
        <w:tab/>
        <w:t>C.  Workshop brainstorm!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  <w:r>
        <w:tab/>
        <w:t xml:space="preserve">1. Groups and rough titles need to be submitted to the CEU folks on </w:t>
      </w:r>
      <w:r>
        <w:tab/>
      </w:r>
      <w:r>
        <w:tab/>
      </w:r>
      <w:r>
        <w:tab/>
        <w:t xml:space="preserve">March 14 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  <w:r>
        <w:tab/>
        <w:t xml:space="preserve">2. Current plan is for 1 morning session (1hr) and 1 afternoon session </w:t>
      </w:r>
      <w:r>
        <w:tab/>
      </w:r>
      <w:r>
        <w:tab/>
      </w:r>
      <w:r>
        <w:tab/>
        <w:t>(1 hr)</w:t>
      </w:r>
    </w:p>
    <w:p w:rsidR="009F782C" w:rsidRDefault="009F782C" w:rsidP="009F782C">
      <w:pPr>
        <w:pBdr>
          <w:bottom w:val="single" w:sz="12" w:space="1" w:color="auto"/>
        </w:pBdr>
      </w:pPr>
      <w:r>
        <w:tab/>
      </w:r>
      <w:r>
        <w:tab/>
        <w:t xml:space="preserve">3. We’d like to have 2 elem. sessions, each repeated once. </w:t>
      </w:r>
    </w:p>
    <w:p w:rsidR="00392869" w:rsidRDefault="00392869" w:rsidP="009F782C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910E3A" w:rsidRDefault="00375F61" w:rsidP="00CD3A1B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910E3A">
        <w:t xml:space="preserve">Next week </w:t>
      </w:r>
      <w:r w:rsidR="009F782C">
        <w:t>is SPRING BREAK! Next meeting = March 14</w:t>
      </w:r>
    </w:p>
    <w:p w:rsidR="007F0F4E" w:rsidRPr="00392869" w:rsidRDefault="00910E3A" w:rsidP="00CD3A1B">
      <w:pPr>
        <w:pBdr>
          <w:bottom w:val="single" w:sz="12" w:space="1" w:color="auto"/>
        </w:pBdr>
      </w:pPr>
      <w:r>
        <w:tab/>
      </w:r>
      <w:r w:rsidR="009F782C">
        <w:t>Please bring your Data Nugget into the classroom</w:t>
      </w:r>
      <w:r w:rsidR="00AA5820">
        <w:t xml:space="preserve"> when ready.</w:t>
      </w:r>
      <w:r>
        <w:t xml:space="preserve">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1F8A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9F782C"/>
    <w:rsid w:val="00A05D01"/>
    <w:rsid w:val="00A377CE"/>
    <w:rsid w:val="00A5503E"/>
    <w:rsid w:val="00A63F73"/>
    <w:rsid w:val="00A85368"/>
    <w:rsid w:val="00A9466C"/>
    <w:rsid w:val="00AA5820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87D88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979C9"/>
    <w:rsid w:val="00EA49EC"/>
    <w:rsid w:val="00EA4C4E"/>
    <w:rsid w:val="00EA4EF1"/>
    <w:rsid w:val="00EE669F"/>
    <w:rsid w:val="00EF5023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7706C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2013-09-06T13:27:00Z</cp:lastPrinted>
  <dcterms:created xsi:type="dcterms:W3CDTF">2014-02-23T14:39:00Z</dcterms:created>
  <dcterms:modified xsi:type="dcterms:W3CDTF">2014-02-24T20:36:00Z</dcterms:modified>
</cp:coreProperties>
</file>