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8B" w:rsidRDefault="00B87D43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sz w:val="36"/>
          <w:szCs w:val="24"/>
        </w:rPr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-214948</wp:posOffset>
            </wp:positionH>
            <wp:positionV relativeFrom="paragraph">
              <wp:posOffset>-457200</wp:posOffset>
            </wp:positionV>
            <wp:extent cx="4211320" cy="914400"/>
            <wp:effectExtent l="19050" t="0" r="0" b="0"/>
            <wp:wrapNone/>
            <wp:docPr id="5" name="Picture 5" descr="Hard Drive:Users:eschultheis:Desktop:K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eschultheis:Desktop:KB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7E5" w:rsidRDefault="00B457E5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B87D43" w:rsidRPr="00B457E5" w:rsidRDefault="00B87D43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7C188B" w:rsidRDefault="007C188B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40"/>
          <w:szCs w:val="24"/>
        </w:rPr>
      </w:pPr>
      <w:r w:rsidRPr="00081129">
        <w:rPr>
          <w:rFonts w:ascii="Helvetica" w:hAnsi="Helvetica"/>
          <w:b w:val="0"/>
          <w:sz w:val="40"/>
          <w:szCs w:val="24"/>
        </w:rPr>
        <w:t>K-12 Partnership Lesson Plan</w:t>
      </w:r>
    </w:p>
    <w:p w:rsidR="00CC4D24" w:rsidRPr="00CC4D24" w:rsidRDefault="002402FB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4"/>
          <w:szCs w:val="24"/>
        </w:rPr>
      </w:pPr>
      <w:r>
        <w:rPr>
          <w:rFonts w:ascii="Helvetica" w:hAnsi="Helvetica"/>
          <w:b w:val="0"/>
          <w:sz w:val="24"/>
          <w:szCs w:val="24"/>
        </w:rPr>
        <w:t xml:space="preserve">Tomomi </w:t>
      </w:r>
      <w:proofErr w:type="spellStart"/>
      <w:r>
        <w:rPr>
          <w:rFonts w:ascii="Helvetica" w:hAnsi="Helvetica"/>
          <w:b w:val="0"/>
          <w:sz w:val="24"/>
          <w:szCs w:val="24"/>
        </w:rPr>
        <w:t>Suwa</w:t>
      </w:r>
      <w:proofErr w:type="spellEnd"/>
      <w:r>
        <w:rPr>
          <w:rFonts w:ascii="Helvetica" w:hAnsi="Helvetica"/>
          <w:b w:val="0"/>
          <w:sz w:val="24"/>
          <w:szCs w:val="24"/>
        </w:rPr>
        <w:t xml:space="preserve">, Sandy </w:t>
      </w:r>
      <w:proofErr w:type="spellStart"/>
      <w:r>
        <w:rPr>
          <w:rFonts w:ascii="Helvetica" w:hAnsi="Helvetica"/>
          <w:b w:val="0"/>
          <w:sz w:val="24"/>
          <w:szCs w:val="24"/>
        </w:rPr>
        <w:t>Breitenbach</w:t>
      </w:r>
      <w:proofErr w:type="spellEnd"/>
    </w:p>
    <w:p w:rsidR="007C188B" w:rsidRDefault="00C76226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pict>
          <v:line id="Line 3" o:spid="_x0000_s1026" style="position:absolute;left:0;text-align:left;z-index:251658240;visibility:visible" from="0,8.35pt" to="468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" strokecolor="#1b443c" strokeweight="4pt">
            <v:fill o:detectmouseclick="t"/>
            <v:shadow on="t" opacity="22938f" offset="0"/>
          </v:line>
        </w:pict>
      </w:r>
    </w:p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</w:p>
    <w:p w:rsidR="007C188B" w:rsidRDefault="002402F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Mutualism in Action</w:t>
      </w:r>
    </w:p>
    <w:p w:rsidR="007C188B" w:rsidRPr="009F01E3" w:rsidRDefault="007C188B" w:rsidP="007C188B">
      <w:pPr>
        <w:pStyle w:val="Heading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Overview</w:t>
      </w:r>
    </w:p>
    <w:p w:rsidR="006C2B09" w:rsidRPr="002402FB" w:rsidRDefault="002402FB" w:rsidP="002402FB">
      <w:pPr>
        <w:ind w:left="720"/>
        <w:rPr>
          <w:rFonts w:ascii="Helvetica" w:hAnsi="Helvetica" w:cs="Helvetica"/>
          <w:sz w:val="20"/>
          <w:szCs w:val="20"/>
        </w:rPr>
      </w:pPr>
      <w:r w:rsidRPr="002402FB">
        <w:rPr>
          <w:rFonts w:ascii="Helvetica" w:hAnsi="Helvetica" w:cs="Helvetica"/>
          <w:sz w:val="20"/>
          <w:szCs w:val="20"/>
        </w:rPr>
        <w:t xml:space="preserve">Students will learn about the </w:t>
      </w:r>
      <w:proofErr w:type="spellStart"/>
      <w:r w:rsidRPr="002402FB">
        <w:rPr>
          <w:rFonts w:ascii="Helvetica" w:hAnsi="Helvetica" w:cs="Helvetica"/>
          <w:sz w:val="20"/>
          <w:szCs w:val="20"/>
        </w:rPr>
        <w:t>mutualistic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 relationship between plants and nitrogen fixing bacteria.  The effect of environmental conditions on this relationship will be investigated in two inquiry activities.  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Objectives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FE66F9">
        <w:rPr>
          <w:rFonts w:ascii="Helvetica" w:hAnsi="Helvetica"/>
          <w:sz w:val="20"/>
          <w:szCs w:val="20"/>
        </w:rPr>
        <w:t>At the conclusion of the lesson, students will be able to:</w:t>
      </w:r>
    </w:p>
    <w:p w:rsidR="006C2B09" w:rsidRDefault="002402FB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Define mutualism</w:t>
      </w:r>
    </w:p>
    <w:p w:rsidR="002402FB" w:rsidRDefault="002402FB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Describe the </w:t>
      </w:r>
      <w:proofErr w:type="spellStart"/>
      <w:r>
        <w:rPr>
          <w:rFonts w:ascii="Helvetica" w:hAnsi="Helvetica" w:cs="Helvetica"/>
          <w:sz w:val="20"/>
        </w:rPr>
        <w:t>mutualistic</w:t>
      </w:r>
      <w:proofErr w:type="spellEnd"/>
      <w:r>
        <w:rPr>
          <w:rFonts w:ascii="Helvetica" w:hAnsi="Helvetica" w:cs="Helvetica"/>
          <w:sz w:val="20"/>
        </w:rPr>
        <w:t xml:space="preserve"> relationship between nitrogen fixing bacteria and legumes (biotic interactions)</w:t>
      </w:r>
    </w:p>
    <w:p w:rsidR="002402FB" w:rsidRPr="006C2B09" w:rsidRDefault="002402FB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Describe how changing environmental conditions can alter the relationships between organisms (</w:t>
      </w:r>
      <w:proofErr w:type="spellStart"/>
      <w:r>
        <w:rPr>
          <w:rFonts w:ascii="Helvetica" w:hAnsi="Helvetica" w:cs="Helvetica"/>
          <w:sz w:val="20"/>
        </w:rPr>
        <w:t>abiotic</w:t>
      </w:r>
      <w:proofErr w:type="spellEnd"/>
      <w:r>
        <w:rPr>
          <w:rFonts w:ascii="Helvetica" w:hAnsi="Helvetica" w:cs="Helvetica"/>
          <w:sz w:val="20"/>
        </w:rPr>
        <w:t xml:space="preserve"> interactions)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Length of Lesson</w:t>
      </w:r>
    </w:p>
    <w:p w:rsidR="002402FB" w:rsidRPr="002402FB" w:rsidRDefault="002402FB" w:rsidP="002402FB">
      <w:pPr>
        <w:ind w:left="720"/>
        <w:rPr>
          <w:rFonts w:ascii="Helvetica" w:hAnsi="Helvetica" w:cs="Helvetica"/>
          <w:sz w:val="20"/>
          <w:szCs w:val="20"/>
        </w:rPr>
      </w:pPr>
      <w:r w:rsidRPr="002402FB">
        <w:rPr>
          <w:rFonts w:ascii="Helvetica" w:hAnsi="Helvetica" w:cs="Helvetica"/>
          <w:sz w:val="20"/>
          <w:szCs w:val="20"/>
        </w:rPr>
        <w:t xml:space="preserve">The first part of the lesson can be completed in a 55 min. class period.  </w:t>
      </w:r>
    </w:p>
    <w:p w:rsidR="002402FB" w:rsidRPr="002402FB" w:rsidRDefault="002402FB" w:rsidP="002402FB">
      <w:pPr>
        <w:ind w:left="720"/>
        <w:rPr>
          <w:rFonts w:ascii="Helvetica" w:hAnsi="Helvetica" w:cs="Helvetica"/>
          <w:sz w:val="20"/>
          <w:szCs w:val="20"/>
        </w:rPr>
      </w:pPr>
      <w:r w:rsidRPr="002402FB">
        <w:rPr>
          <w:rFonts w:ascii="Helvetica" w:hAnsi="Helvetica" w:cs="Helvetica"/>
          <w:sz w:val="20"/>
          <w:szCs w:val="20"/>
        </w:rPr>
        <w:t xml:space="preserve">Design and setup of experiment II will require a second 55 min. class period.  Additional class time will be needed to analyze the results of experiment II. 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Grade Levels</w:t>
      </w:r>
    </w:p>
    <w:p w:rsidR="002402FB" w:rsidRPr="002402FB" w:rsidRDefault="002402FB" w:rsidP="002402FB">
      <w:pPr>
        <w:tabs>
          <w:tab w:val="left" w:pos="720"/>
        </w:tabs>
        <w:ind w:left="720"/>
        <w:rPr>
          <w:rFonts w:ascii="Helvetica" w:hAnsi="Helvetica" w:cs="Helvetica"/>
          <w:sz w:val="20"/>
          <w:szCs w:val="20"/>
        </w:rPr>
      </w:pPr>
      <w:proofErr w:type="gramStart"/>
      <w:r w:rsidRPr="002402FB">
        <w:rPr>
          <w:rFonts w:ascii="Helvetica" w:hAnsi="Helvetica" w:cs="Helvetica"/>
          <w:sz w:val="20"/>
          <w:szCs w:val="20"/>
        </w:rPr>
        <w:t>Middle school and high school.</w:t>
      </w:r>
      <w:proofErr w:type="gramEnd"/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Standards covered</w:t>
      </w:r>
      <w:r w:rsidR="00FE17F1">
        <w:rPr>
          <w:rFonts w:ascii="Helvetica" w:hAnsi="Helvetica"/>
          <w:b/>
          <w:sz w:val="20"/>
          <w:szCs w:val="20"/>
        </w:rPr>
        <w:t xml:space="preserve"> (NGSS)</w:t>
      </w:r>
    </w:p>
    <w:p w:rsidR="00951D7A" w:rsidRDefault="00951D7A" w:rsidP="001C4539">
      <w:pPr>
        <w:pStyle w:val="normal0"/>
        <w:ind w:firstLine="720"/>
        <w:contextualSpacing w:val="0"/>
        <w:rPr>
          <w:rFonts w:ascii="Helvetica" w:eastAsia="Helvetica Neue" w:hAnsi="Helvetica" w:cs="Helvetica"/>
          <w:sz w:val="20"/>
        </w:rPr>
      </w:pPr>
      <w:r>
        <w:rPr>
          <w:rFonts w:ascii="Helvetica" w:eastAsia="Helvetica Neue" w:hAnsi="Helvetica" w:cs="Helvetica"/>
          <w:sz w:val="20"/>
          <w:u w:val="single"/>
        </w:rPr>
        <w:t>Disciplinary Core Ideas</w:t>
      </w:r>
      <w:r w:rsidRPr="009321AD">
        <w:rPr>
          <w:rFonts w:ascii="Helvetica" w:eastAsia="Helvetica Neue" w:hAnsi="Helvetica" w:cs="Helvetica"/>
          <w:sz w:val="20"/>
        </w:rPr>
        <w:t>:</w:t>
      </w:r>
    </w:p>
    <w:p w:rsidR="00951D7A" w:rsidRPr="009014A6" w:rsidRDefault="00951D7A" w:rsidP="00951D7A">
      <w:pPr>
        <w:pStyle w:val="normal0"/>
        <w:contextualSpacing w:val="0"/>
        <w:rPr>
          <w:rFonts w:ascii="Helvetica" w:eastAsia="Helvetica Neue" w:hAnsi="Helvetica" w:cs="Helvetica"/>
          <w:sz w:val="6"/>
          <w:szCs w:val="6"/>
        </w:rPr>
      </w:pPr>
    </w:p>
    <w:p w:rsidR="00951D7A" w:rsidRPr="009014A6" w:rsidRDefault="00951D7A" w:rsidP="00951D7A">
      <w:pPr>
        <w:pStyle w:val="normal0"/>
        <w:contextualSpacing w:val="0"/>
        <w:rPr>
          <w:rFonts w:ascii="Helvetica" w:eastAsia="Helvetica Neue" w:hAnsi="Helvetica" w:cs="Helvetica"/>
          <w:i/>
          <w:sz w:val="6"/>
          <w:szCs w:val="6"/>
        </w:rPr>
      </w:pPr>
      <w:r>
        <w:rPr>
          <w:rFonts w:ascii="Helvetica" w:eastAsia="Helvetica Neue" w:hAnsi="Helvetica" w:cs="Helvetica"/>
          <w:sz w:val="20"/>
        </w:rPr>
        <w:tab/>
      </w:r>
    </w:p>
    <w:p w:rsidR="00951D7A" w:rsidRDefault="00FE17F1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MS-LS2-1</w:t>
      </w:r>
      <w:r w:rsidR="00951D7A" w:rsidRPr="009D5079">
        <w:rPr>
          <w:rFonts w:ascii="Helvetica" w:hAnsi="Helvetica" w:cs="Helvetica"/>
          <w:sz w:val="20"/>
        </w:rPr>
        <w:t>:</w:t>
      </w:r>
      <w:r w:rsidR="00951D7A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analyze and interpret data to provide evidence for the effects of resource availability on organisms and populations of organisms in an ecosystem</w:t>
      </w:r>
    </w:p>
    <w:p w:rsidR="00FE17F1" w:rsidRPr="00FE17F1" w:rsidRDefault="00FE17F1" w:rsidP="00FE17F1">
      <w:pPr>
        <w:pStyle w:val="normal0"/>
        <w:ind w:left="1440"/>
        <w:contextualSpacing w:val="0"/>
        <w:rPr>
          <w:rFonts w:ascii="Helvetica" w:hAnsi="Helvetica" w:cs="Helvetica"/>
          <w:sz w:val="6"/>
          <w:szCs w:val="6"/>
        </w:rPr>
      </w:pPr>
    </w:p>
    <w:p w:rsidR="00FE17F1" w:rsidRDefault="00FE17F1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MS-LS2-3</w:t>
      </w:r>
      <w:r>
        <w:rPr>
          <w:rFonts w:ascii="Helvetica" w:hAnsi="Helvetica" w:cs="Helvetica"/>
          <w:sz w:val="20"/>
        </w:rPr>
        <w:t>: develop a model to describe the cycling of matter and flow of energy among living and nonliving parts of an ecosystem</w:t>
      </w:r>
    </w:p>
    <w:p w:rsidR="00FE17F1" w:rsidRPr="00FE17F1" w:rsidRDefault="00FE17F1" w:rsidP="00FE17F1">
      <w:pPr>
        <w:pStyle w:val="normal0"/>
        <w:contextualSpacing w:val="0"/>
        <w:rPr>
          <w:rFonts w:ascii="Helvetica" w:hAnsi="Helvetica" w:cs="Helvetica"/>
          <w:sz w:val="6"/>
          <w:szCs w:val="6"/>
        </w:rPr>
      </w:pPr>
    </w:p>
    <w:p w:rsidR="00FE17F1" w:rsidRDefault="00FE17F1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MS-LS2-4</w:t>
      </w:r>
      <w:r>
        <w:rPr>
          <w:rFonts w:ascii="Helvetica" w:hAnsi="Helvetica" w:cs="Helvetica"/>
          <w:sz w:val="20"/>
        </w:rPr>
        <w:t>: construct an argument supported by empirical evidence that changes to physical or biological components of an ecosystem affect populations</w:t>
      </w:r>
    </w:p>
    <w:p w:rsidR="00FE17F1" w:rsidRPr="00FE17F1" w:rsidRDefault="00FE17F1" w:rsidP="00FE17F1">
      <w:pPr>
        <w:pStyle w:val="normal0"/>
        <w:contextualSpacing w:val="0"/>
        <w:rPr>
          <w:rFonts w:ascii="Helvetica" w:hAnsi="Helvetica" w:cs="Helvetica"/>
          <w:sz w:val="6"/>
          <w:szCs w:val="6"/>
        </w:rPr>
      </w:pPr>
    </w:p>
    <w:p w:rsidR="00FE17F1" w:rsidRDefault="00FE17F1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MS-LS1-5</w:t>
      </w:r>
      <w:r>
        <w:rPr>
          <w:rFonts w:ascii="Helvetica" w:hAnsi="Helvetica" w:cs="Helvetica"/>
          <w:sz w:val="20"/>
        </w:rPr>
        <w:t>: construct a scientific explanation based on evidence for how environmental and genetic factors influence the growth of organisms</w:t>
      </w:r>
    </w:p>
    <w:p w:rsidR="00951D7A" w:rsidRDefault="00951D7A" w:rsidP="00951D7A">
      <w:pPr>
        <w:pStyle w:val="normal0"/>
        <w:contextualSpacing w:val="0"/>
        <w:rPr>
          <w:rFonts w:ascii="Helvetica" w:hAnsi="Helvetica" w:cs="Helvetica"/>
          <w:b/>
          <w:sz w:val="20"/>
        </w:rPr>
      </w:pPr>
    </w:p>
    <w:p w:rsidR="00951D7A" w:rsidRDefault="00951D7A" w:rsidP="00951D7A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Cross Cutting Concepts:</w:t>
      </w:r>
    </w:p>
    <w:p w:rsidR="00951D7A" w:rsidRPr="009014A6" w:rsidRDefault="00951D7A" w:rsidP="00951D7A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Patterns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Cause and effect</w:t>
      </w:r>
    </w:p>
    <w:p w:rsidR="00951D7A" w:rsidRDefault="00951D7A" w:rsidP="00951D7A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951D7A" w:rsidRDefault="00951D7A" w:rsidP="00951D7A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Science and Engineering Practices</w:t>
      </w:r>
    </w:p>
    <w:p w:rsidR="00951D7A" w:rsidRPr="009014A6" w:rsidRDefault="00951D7A" w:rsidP="00951D7A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Asking questions and defining problems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Planning and carrying out investigations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Analyzing and interpreting data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Engaging in argument from evidence</w:t>
      </w:r>
    </w:p>
    <w:p w:rsidR="00951D7A" w:rsidRDefault="00951D7A" w:rsidP="00951D7A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951D7A" w:rsidRDefault="00951D7A" w:rsidP="00951D7A">
      <w:pPr>
        <w:pStyle w:val="normal0"/>
        <w:ind w:left="720"/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i/>
          <w:sz w:val="20"/>
        </w:rPr>
        <w:t>Previous Michigan Standards Met: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L.EC.E.1</w:t>
      </w:r>
      <w:r>
        <w:rPr>
          <w:rFonts w:ascii="Helvetica" w:hAnsi="Helvetica" w:cs="Helvetica"/>
          <w:sz w:val="16"/>
          <w:szCs w:val="16"/>
        </w:rPr>
        <w:t>: i</w:t>
      </w:r>
      <w:r w:rsidRPr="00951D7A">
        <w:rPr>
          <w:rFonts w:ascii="Helvetica" w:hAnsi="Helvetica" w:cs="Helvetica"/>
          <w:sz w:val="16"/>
          <w:szCs w:val="16"/>
        </w:rPr>
        <w:t>nteractions – Organisms interact in various ways including providing food and shelter to one another.  Some interactions are helpful; others are harmful to the organism and other organisms.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L.EC.06.21</w:t>
      </w:r>
      <w:r>
        <w:rPr>
          <w:rFonts w:ascii="Helvetica" w:hAnsi="Helvetica" w:cs="Helvetica"/>
          <w:sz w:val="16"/>
          <w:szCs w:val="16"/>
        </w:rPr>
        <w:t>: d</w:t>
      </w:r>
      <w:r w:rsidRPr="00951D7A">
        <w:rPr>
          <w:rFonts w:ascii="Helvetica" w:hAnsi="Helvetica" w:cs="Helvetica"/>
          <w:sz w:val="16"/>
          <w:szCs w:val="16"/>
        </w:rPr>
        <w:t xml:space="preserve">escribe common patterns of relationships between and among populations (competition, parasitism, symbiosis, </w:t>
      </w:r>
      <w:proofErr w:type="gramStart"/>
      <w:r w:rsidRPr="00951D7A">
        <w:rPr>
          <w:rFonts w:ascii="Helvetica" w:hAnsi="Helvetica" w:cs="Helvetica"/>
          <w:sz w:val="16"/>
          <w:szCs w:val="16"/>
        </w:rPr>
        <w:t>predator</w:t>
      </w:r>
      <w:proofErr w:type="gramEnd"/>
      <w:r w:rsidRPr="00951D7A">
        <w:rPr>
          <w:rFonts w:ascii="Helvetica" w:hAnsi="Helvetica" w:cs="Helvetica"/>
          <w:sz w:val="16"/>
          <w:szCs w:val="16"/>
        </w:rPr>
        <w:t>/prey).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L.EC.06.22</w:t>
      </w:r>
      <w:r>
        <w:rPr>
          <w:rFonts w:ascii="Helvetica" w:hAnsi="Helvetica" w:cs="Helvetica"/>
          <w:sz w:val="16"/>
          <w:szCs w:val="16"/>
        </w:rPr>
        <w:t>: e</w:t>
      </w:r>
      <w:r w:rsidRPr="00951D7A">
        <w:rPr>
          <w:rFonts w:ascii="Helvetica" w:hAnsi="Helvetica" w:cs="Helvetica"/>
          <w:sz w:val="16"/>
          <w:szCs w:val="16"/>
        </w:rPr>
        <w:t>xplain how two populations of organisms can be mutually beneficial and how that can lead to interdependency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B1.1C</w:t>
      </w:r>
      <w:r w:rsidRPr="00951D7A">
        <w:rPr>
          <w:rFonts w:ascii="Helvetica" w:hAnsi="Helvetica" w:cs="Helvetica"/>
          <w:sz w:val="16"/>
          <w:szCs w:val="16"/>
        </w:rPr>
        <w:t>: conduct scientific investigations using appropriate tools and techniques.</w:t>
      </w:r>
    </w:p>
    <w:p w:rsid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B1.1E</w:t>
      </w:r>
      <w:r>
        <w:rPr>
          <w:rFonts w:ascii="Helvetica" w:hAnsi="Helvetica" w:cs="Helvetica"/>
          <w:sz w:val="16"/>
          <w:szCs w:val="16"/>
        </w:rPr>
        <w:t>: describe a reason for a given conclusion</w:t>
      </w:r>
    </w:p>
    <w:p w:rsidR="00951D7A" w:rsidRP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B3.3B</w:t>
      </w:r>
      <w:r>
        <w:rPr>
          <w:rFonts w:ascii="Helvetica" w:hAnsi="Helvetica" w:cs="Helvetica"/>
          <w:sz w:val="16"/>
          <w:szCs w:val="16"/>
        </w:rPr>
        <w:t>: d</w:t>
      </w:r>
      <w:r w:rsidRPr="00951D7A">
        <w:rPr>
          <w:rFonts w:ascii="Helvetica" w:hAnsi="Helvetica" w:cs="Helvetica"/>
          <w:sz w:val="16"/>
          <w:szCs w:val="16"/>
        </w:rPr>
        <w:t>escribe environmental processes (carbon and nitrogen) and their role in processing matter crucial for sustaining life.</w:t>
      </w:r>
    </w:p>
    <w:p w:rsidR="00951D7A" w:rsidRPr="00951D7A" w:rsidRDefault="00951D7A" w:rsidP="00951D7A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 w:rsidRPr="00951D7A">
        <w:rPr>
          <w:rFonts w:ascii="Helvetica" w:hAnsi="Helvetica" w:cs="Helvetica"/>
          <w:b/>
          <w:sz w:val="16"/>
          <w:szCs w:val="16"/>
        </w:rPr>
        <w:t>B3.5E</w:t>
      </w:r>
      <w:r w:rsidRPr="00951D7A">
        <w:rPr>
          <w:rFonts w:ascii="Helvetica" w:hAnsi="Helvetica" w:cs="Helvetica"/>
          <w:sz w:val="16"/>
          <w:szCs w:val="16"/>
        </w:rPr>
        <w:t xml:space="preserve">: </w:t>
      </w:r>
      <w:r>
        <w:rPr>
          <w:rFonts w:ascii="Helvetica" w:hAnsi="Helvetica" w:cs="Helvetica"/>
          <w:sz w:val="16"/>
          <w:szCs w:val="16"/>
        </w:rPr>
        <w:t>re</w:t>
      </w:r>
      <w:r w:rsidRPr="00951D7A">
        <w:rPr>
          <w:rFonts w:ascii="Helvetica" w:hAnsi="Helvetica" w:cs="Helvetica"/>
          <w:sz w:val="16"/>
          <w:szCs w:val="16"/>
        </w:rPr>
        <w:t>cognize that and describe how the physical or chemical environment may influence the rate, extent, and nature of population dynamics within ecosystems</w:t>
      </w:r>
    </w:p>
    <w:p w:rsidR="007C188B" w:rsidRPr="006C2B09" w:rsidRDefault="007C188B" w:rsidP="007C188B">
      <w:pPr>
        <w:pStyle w:val="NormalWeb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Materials </w:t>
      </w:r>
    </w:p>
    <w:p w:rsidR="006C2B09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Bean seeds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Fertilizer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Cups (for planting)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proofErr w:type="spellStart"/>
      <w:r>
        <w:rPr>
          <w:rFonts w:ascii="Helvetica" w:eastAsia="Helvetica Neue" w:hAnsi="Helvetica" w:cs="Helvetica"/>
          <w:sz w:val="20"/>
        </w:rPr>
        <w:t>Inoculum</w:t>
      </w:r>
      <w:proofErr w:type="spellEnd"/>
      <w:r>
        <w:rPr>
          <w:rFonts w:ascii="Helvetica" w:eastAsia="Helvetica Neue" w:hAnsi="Helvetica" w:cs="Helvetica"/>
          <w:sz w:val="20"/>
        </w:rPr>
        <w:t xml:space="preserve"> (purchased from garden center or made up from field soil)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Vermiculite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Tray (to dispose soil)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Ruler</w:t>
      </w:r>
    </w:p>
    <w:p w:rsidR="002402FB" w:rsidRPr="002402FB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Balance</w:t>
      </w:r>
    </w:p>
    <w:p w:rsidR="002402FB" w:rsidRPr="006C2B09" w:rsidRDefault="002402FB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Stereo microscopes (optional to look at the roots)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Background</w:t>
      </w:r>
    </w:p>
    <w:p w:rsidR="002402FB" w:rsidRPr="002402FB" w:rsidRDefault="002402FB" w:rsidP="001C4539">
      <w:pPr>
        <w:spacing w:beforeLines="1" w:afterLines="1"/>
        <w:ind w:left="720"/>
        <w:rPr>
          <w:rFonts w:ascii="Helvetica" w:hAnsi="Helvetica" w:cs="Helvetica"/>
          <w:color w:val="000000"/>
          <w:sz w:val="20"/>
          <w:szCs w:val="20"/>
        </w:rPr>
      </w:pPr>
      <w:r w:rsidRPr="002402FB">
        <w:rPr>
          <w:rFonts w:ascii="Helvetica" w:hAnsi="Helvetica" w:cs="Helvetica"/>
          <w:b/>
          <w:color w:val="000000"/>
          <w:sz w:val="20"/>
          <w:szCs w:val="20"/>
        </w:rPr>
        <w:t xml:space="preserve">Mutualism </w:t>
      </w:r>
      <w:r w:rsidRPr="002402FB">
        <w:rPr>
          <w:rFonts w:ascii="Helvetica" w:hAnsi="Helvetica" w:cs="Helvetica"/>
          <w:color w:val="000000"/>
          <w:sz w:val="20"/>
          <w:szCs w:val="20"/>
        </w:rPr>
        <w:t xml:space="preserve">is </w:t>
      </w:r>
      <w:r w:rsidRPr="002402FB">
        <w:rPr>
          <w:rFonts w:ascii="Helvetica" w:hAnsi="Helvetica" w:cs="Helvetica"/>
          <w:sz w:val="20"/>
          <w:szCs w:val="20"/>
        </w:rPr>
        <w:t>a relationship between two organisms or species in which both benefit from the association</w:t>
      </w:r>
      <w:r w:rsidRPr="002402FB">
        <w:rPr>
          <w:rFonts w:ascii="Helvetica" w:hAnsi="Helvetica" w:cs="Helvetica"/>
          <w:color w:val="000000"/>
          <w:sz w:val="20"/>
          <w:szCs w:val="20"/>
        </w:rPr>
        <w:t xml:space="preserve">. Flowering plants and pollinator interactions are a classic example of mutualism. Interactions between plants and </w:t>
      </w:r>
      <w:proofErr w:type="spellStart"/>
      <w:r w:rsidRPr="002402FB">
        <w:rPr>
          <w:rFonts w:ascii="Helvetica" w:hAnsi="Helvetica" w:cs="Helvetica"/>
          <w:color w:val="000000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color w:val="000000"/>
          <w:sz w:val="20"/>
          <w:szCs w:val="20"/>
        </w:rPr>
        <w:t xml:space="preserve"> mutualism is another example of mutualism.</w:t>
      </w:r>
    </w:p>
    <w:p w:rsidR="002402FB" w:rsidRPr="002402FB" w:rsidRDefault="002402FB" w:rsidP="001C4539">
      <w:pPr>
        <w:spacing w:beforeLines="1" w:afterLines="1"/>
        <w:ind w:left="720"/>
        <w:rPr>
          <w:rFonts w:ascii="Helvetica" w:hAnsi="Helvetica" w:cs="Helvetica"/>
          <w:b/>
          <w:sz w:val="20"/>
          <w:szCs w:val="20"/>
        </w:rPr>
      </w:pPr>
    </w:p>
    <w:p w:rsidR="002402FB" w:rsidRPr="002402FB" w:rsidRDefault="002402FB" w:rsidP="001C4539">
      <w:pPr>
        <w:spacing w:beforeLines="1" w:afterLines="1"/>
        <w:ind w:left="720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2402FB">
        <w:rPr>
          <w:rFonts w:ascii="Helvetica" w:hAnsi="Helvetica" w:cs="Helvetica"/>
          <w:b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 are symbiotic bacteria living inside root nodules of host</w:t>
      </w:r>
      <w:r w:rsidRPr="002402FB">
        <w:rPr>
          <w:rFonts w:ascii="Helvetica" w:hAnsi="Helvetica" w:cs="Helvetica"/>
          <w:color w:val="000000"/>
          <w:sz w:val="20"/>
          <w:szCs w:val="20"/>
        </w:rPr>
        <w:t xml:space="preserve"> plants. </w:t>
      </w:r>
      <w:r w:rsidRPr="002402FB">
        <w:rPr>
          <w:rFonts w:ascii="Helvetica" w:hAnsi="Helvetica" w:cs="Helvetica"/>
          <w:noProof/>
          <w:sz w:val="20"/>
          <w:szCs w:val="20"/>
        </w:rPr>
        <w:t>Rhizobia are one of a few microbial groups that posseess the metabolic capacity to convert atmospheric nitrogen (N</w:t>
      </w:r>
      <w:r w:rsidRPr="002402FB">
        <w:rPr>
          <w:rFonts w:ascii="Helvetica" w:hAnsi="Helvetica" w:cs="Helvetica"/>
          <w:noProof/>
          <w:sz w:val="20"/>
          <w:szCs w:val="20"/>
          <w:vertAlign w:val="subscript"/>
        </w:rPr>
        <w:t>2</w:t>
      </w:r>
      <w:r w:rsidRPr="002402FB">
        <w:rPr>
          <w:rFonts w:ascii="Helvetica" w:hAnsi="Helvetica" w:cs="Helvetica"/>
          <w:noProof/>
          <w:sz w:val="20"/>
          <w:szCs w:val="20"/>
        </w:rPr>
        <w:t>) to ammonia (N</w:t>
      </w:r>
      <w:r w:rsidRPr="002402FB">
        <w:rPr>
          <w:rFonts w:ascii="Helvetica" w:hAnsi="Helvetica" w:cs="Helvetica"/>
          <w:noProof/>
          <w:sz w:val="20"/>
          <w:szCs w:val="20"/>
          <w:vertAlign w:val="subscript"/>
        </w:rPr>
        <w:t>3</w:t>
      </w:r>
      <w:r w:rsidRPr="002402FB">
        <w:rPr>
          <w:rFonts w:ascii="Helvetica" w:hAnsi="Helvetica" w:cs="Helvetica"/>
          <w:noProof/>
          <w:sz w:val="20"/>
          <w:szCs w:val="20"/>
        </w:rPr>
        <w:t xml:space="preserve">H-). Rhizobia  provide leguminous host plants, such as soybeans, with reduced N in exchange for organic carbon (C). </w:t>
      </w:r>
      <w:r w:rsidRPr="002402FB">
        <w:rPr>
          <w:rFonts w:ascii="Helvetica" w:hAnsi="Helvetica" w:cs="Helvetica"/>
          <w:color w:val="000000"/>
          <w:sz w:val="20"/>
          <w:szCs w:val="20"/>
        </w:rPr>
        <w:t xml:space="preserve">In turn, plants can provide photosynthetic carbon to </w:t>
      </w:r>
      <w:proofErr w:type="spellStart"/>
      <w:r w:rsidRPr="002402FB">
        <w:rPr>
          <w:rFonts w:ascii="Helvetica" w:hAnsi="Helvetica" w:cs="Helvetica"/>
          <w:color w:val="000000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color w:val="000000"/>
          <w:sz w:val="20"/>
          <w:szCs w:val="20"/>
        </w:rPr>
        <w:t xml:space="preserve">.  </w:t>
      </w:r>
    </w:p>
    <w:p w:rsidR="002402FB" w:rsidRPr="002402FB" w:rsidRDefault="002402FB" w:rsidP="001C4539">
      <w:pPr>
        <w:spacing w:beforeLines="1" w:afterLines="1"/>
        <w:ind w:left="720"/>
        <w:rPr>
          <w:rFonts w:ascii="Helvetica" w:hAnsi="Helvetica" w:cs="Helvetica"/>
          <w:sz w:val="20"/>
          <w:szCs w:val="20"/>
        </w:rPr>
      </w:pPr>
    </w:p>
    <w:p w:rsidR="006C2B09" w:rsidRPr="002402FB" w:rsidRDefault="002402FB" w:rsidP="001C4539">
      <w:pPr>
        <w:spacing w:beforeLines="1" w:afterLines="1"/>
        <w:ind w:left="720"/>
        <w:rPr>
          <w:rFonts w:ascii="Helvetica" w:hAnsi="Helvetica" w:cs="Helvetica"/>
          <w:sz w:val="20"/>
          <w:szCs w:val="20"/>
        </w:rPr>
      </w:pPr>
      <w:r w:rsidRPr="002402FB">
        <w:rPr>
          <w:rFonts w:ascii="Helvetica" w:hAnsi="Helvetica" w:cs="Helvetica"/>
          <w:sz w:val="20"/>
          <w:szCs w:val="20"/>
        </w:rPr>
        <w:t xml:space="preserve">However, depending on the environmental conditions, plants may not always benefit from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. For example, in high nutrient environments, plants do not need to obtain nitrogen from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. Instead, they can directly get it from the soil. Thus, in such a condition, it would be more costly for plants to associate with than without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. While plants do not need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 for nitrogen acquisition, they still need to provide photosynthetic carbon to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. Similarly, under low light environments, plants may not be able to photosynthesize to meet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 carbon demand. Therefore it might be more costly to associate with than without </w:t>
      </w:r>
      <w:proofErr w:type="spellStart"/>
      <w:r w:rsidRPr="002402FB">
        <w:rPr>
          <w:rFonts w:ascii="Helvetica" w:hAnsi="Helvetica" w:cs="Helvetica"/>
          <w:sz w:val="20"/>
          <w:szCs w:val="20"/>
        </w:rPr>
        <w:t>rhizobia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. In this lesson, students can explore mutualism under different under different </w:t>
      </w:r>
      <w:proofErr w:type="spellStart"/>
      <w:r w:rsidRPr="002402FB">
        <w:rPr>
          <w:rFonts w:ascii="Helvetica" w:hAnsi="Helvetica" w:cs="Helvetica"/>
          <w:sz w:val="20"/>
          <w:szCs w:val="20"/>
        </w:rPr>
        <w:t>abiotic</w:t>
      </w:r>
      <w:proofErr w:type="spellEnd"/>
      <w:r w:rsidRPr="002402FB">
        <w:rPr>
          <w:rFonts w:ascii="Helvetica" w:hAnsi="Helvetica" w:cs="Helvetica"/>
          <w:sz w:val="20"/>
          <w:szCs w:val="20"/>
        </w:rPr>
        <w:t xml:space="preserve"> conditions. </w:t>
      </w:r>
    </w:p>
    <w:p w:rsidR="007C188B" w:rsidRPr="00CD6A79" w:rsidRDefault="007C188B" w:rsidP="006C2B09">
      <w:pPr>
        <w:pStyle w:val="Heading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Activities of the session</w:t>
      </w:r>
    </w:p>
    <w:p w:rsidR="002402FB" w:rsidRPr="00A34FF5" w:rsidRDefault="002402FB" w:rsidP="002402FB">
      <w:pPr>
        <w:numPr>
          <w:ilvl w:val="0"/>
          <w:numId w:val="6"/>
        </w:numPr>
        <w:ind w:left="108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Pre-assessment of student background knowledge</w:t>
      </w:r>
    </w:p>
    <w:p w:rsidR="002402FB" w:rsidRPr="00A34FF5" w:rsidRDefault="002402FB" w:rsidP="002402FB">
      <w:pPr>
        <w:numPr>
          <w:ilvl w:val="1"/>
          <w:numId w:val="6"/>
        </w:numPr>
        <w:ind w:left="14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lastRenderedPageBreak/>
        <w:t>Handout with questions for students to complete individually or in small groups.</w:t>
      </w:r>
    </w:p>
    <w:p w:rsidR="002402FB" w:rsidRPr="00A34FF5" w:rsidRDefault="002402FB" w:rsidP="002402FB">
      <w:pPr>
        <w:numPr>
          <w:ilvl w:val="1"/>
          <w:numId w:val="6"/>
        </w:numPr>
        <w:ind w:left="14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Whole class discussion of questions.</w:t>
      </w:r>
    </w:p>
    <w:p w:rsidR="002402FB" w:rsidRPr="00A34FF5" w:rsidRDefault="002402FB" w:rsidP="002402FB">
      <w:pPr>
        <w:numPr>
          <w:ilvl w:val="0"/>
          <w:numId w:val="6"/>
        </w:numPr>
        <w:ind w:left="108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Overview of mutualism and nitrogen fixing bacteria. Power point presentation in resources section.</w:t>
      </w:r>
    </w:p>
    <w:p w:rsidR="002402FB" w:rsidRPr="00A34FF5" w:rsidRDefault="002402FB" w:rsidP="002402FB">
      <w:pPr>
        <w:numPr>
          <w:ilvl w:val="0"/>
          <w:numId w:val="6"/>
        </w:numPr>
        <w:ind w:left="108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Analysis of Experiment I.</w:t>
      </w:r>
    </w:p>
    <w:p w:rsidR="002402FB" w:rsidRPr="00A34FF5" w:rsidRDefault="002402FB" w:rsidP="00A34FF5">
      <w:pPr>
        <w:numPr>
          <w:ilvl w:val="1"/>
          <w:numId w:val="6"/>
        </w:numPr>
        <w:ind w:left="180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Student groups look at bean plants that have been grown with and without nitrogen fixing bacteria and collect the following data: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Measure plant height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Count the number of true leaves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Count the number of nodules on the roots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Mass the plants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Students analyze data by constructing a graph of the data they collected and then form a conclusion about the relationship between the plants and the bacteria.</w:t>
      </w:r>
    </w:p>
    <w:p w:rsidR="002402FB" w:rsidRPr="00951D7A" w:rsidRDefault="002402FB" w:rsidP="00951D7A">
      <w:pPr>
        <w:pStyle w:val="ListParagraph"/>
        <w:numPr>
          <w:ilvl w:val="1"/>
          <w:numId w:val="6"/>
        </w:numPr>
        <w:tabs>
          <w:tab w:val="left" w:pos="360"/>
          <w:tab w:val="left" w:pos="2700"/>
        </w:tabs>
        <w:ind w:left="1800"/>
        <w:rPr>
          <w:rFonts w:ascii="Helvetica" w:hAnsi="Helvetica" w:cs="Helvetica"/>
          <w:iCs/>
          <w:sz w:val="20"/>
        </w:rPr>
      </w:pPr>
      <w:r w:rsidRPr="00951D7A">
        <w:rPr>
          <w:rFonts w:ascii="Helvetica" w:hAnsi="Helvetica" w:cs="Helvetica"/>
          <w:iCs/>
          <w:sz w:val="20"/>
        </w:rPr>
        <w:t>Students look at a second group of plants set up the same as the first group except that they are grown in reduced light.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Measure plant height and mass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Count the number of nodules on the roots and leaves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 xml:space="preserve">This new data is added to the graph and a comparison is made between each of the four </w:t>
      </w:r>
      <w:proofErr w:type="gramStart"/>
      <w:r w:rsidRPr="00A34FF5">
        <w:rPr>
          <w:rFonts w:ascii="Helvetica" w:hAnsi="Helvetica" w:cs="Helvetica"/>
          <w:iCs/>
          <w:sz w:val="20"/>
          <w:szCs w:val="20"/>
        </w:rPr>
        <w:t>treatment</w:t>
      </w:r>
      <w:proofErr w:type="gramEnd"/>
      <w:r w:rsidRPr="00A34FF5">
        <w:rPr>
          <w:rFonts w:ascii="Helvetica" w:hAnsi="Helvetica" w:cs="Helvetica"/>
          <w:iCs/>
          <w:sz w:val="20"/>
          <w:szCs w:val="20"/>
        </w:rPr>
        <w:t xml:space="preserve"> (with and without light, with and without </w:t>
      </w:r>
      <w:proofErr w:type="spellStart"/>
      <w:r w:rsidRPr="00A34FF5">
        <w:rPr>
          <w:rFonts w:ascii="Helvetica" w:hAnsi="Helvetica" w:cs="Helvetica"/>
          <w:iCs/>
          <w:sz w:val="20"/>
          <w:szCs w:val="20"/>
        </w:rPr>
        <w:t>rhizobia</w:t>
      </w:r>
      <w:proofErr w:type="spellEnd"/>
      <w:r w:rsidRPr="00A34FF5">
        <w:rPr>
          <w:rFonts w:ascii="Helvetica" w:hAnsi="Helvetica" w:cs="Helvetica"/>
          <w:iCs/>
          <w:sz w:val="20"/>
          <w:szCs w:val="20"/>
        </w:rPr>
        <w:t xml:space="preserve"> in each condition).</w:t>
      </w:r>
    </w:p>
    <w:p w:rsidR="002402FB" w:rsidRPr="00A34FF5" w:rsidRDefault="002402FB" w:rsidP="00A34FF5">
      <w:pPr>
        <w:numPr>
          <w:ilvl w:val="2"/>
          <w:numId w:val="6"/>
        </w:numPr>
        <w:ind w:left="234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 xml:space="preserve">Students draw conclusions about the effect of an environmental condition (light) on the </w:t>
      </w:r>
      <w:proofErr w:type="spellStart"/>
      <w:r w:rsidRPr="00A34FF5">
        <w:rPr>
          <w:rFonts w:ascii="Helvetica" w:hAnsi="Helvetica" w:cs="Helvetica"/>
          <w:iCs/>
          <w:sz w:val="20"/>
          <w:szCs w:val="20"/>
        </w:rPr>
        <w:t>mutualistic</w:t>
      </w:r>
      <w:proofErr w:type="spellEnd"/>
      <w:r w:rsidRPr="00A34FF5">
        <w:rPr>
          <w:rFonts w:ascii="Helvetica" w:hAnsi="Helvetica" w:cs="Helvetica"/>
          <w:iCs/>
          <w:sz w:val="20"/>
          <w:szCs w:val="20"/>
        </w:rPr>
        <w:t xml:space="preserve"> relationship between the plants and bacteria.</w:t>
      </w:r>
    </w:p>
    <w:p w:rsidR="00A34FF5" w:rsidRPr="00A34FF5" w:rsidRDefault="00A34FF5" w:rsidP="00A34FF5">
      <w:pPr>
        <w:ind w:left="2340"/>
        <w:rPr>
          <w:rFonts w:ascii="Helvetica" w:hAnsi="Helvetica" w:cs="Helvetica"/>
          <w:iCs/>
          <w:sz w:val="20"/>
          <w:szCs w:val="20"/>
        </w:rPr>
      </w:pPr>
    </w:p>
    <w:p w:rsidR="002402FB" w:rsidRPr="00A34FF5" w:rsidRDefault="002402FB" w:rsidP="002402FB">
      <w:pPr>
        <w:numPr>
          <w:ilvl w:val="0"/>
          <w:numId w:val="6"/>
        </w:numPr>
        <w:ind w:left="108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Set up an experiment to investigate another environmental factor and its affect on the relationship between legumes and bacteria.</w:t>
      </w:r>
    </w:p>
    <w:p w:rsidR="002402FB" w:rsidRPr="00A34FF5" w:rsidRDefault="002402FB" w:rsidP="00A34FF5">
      <w:pPr>
        <w:numPr>
          <w:ilvl w:val="1"/>
          <w:numId w:val="6"/>
        </w:numPr>
        <w:ind w:left="180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Students identify environmental factors that may affect the plant -bacterial relationship.</w:t>
      </w:r>
    </w:p>
    <w:p w:rsidR="002402FB" w:rsidRPr="00A34FF5" w:rsidRDefault="002402FB" w:rsidP="00A34FF5">
      <w:pPr>
        <w:numPr>
          <w:ilvl w:val="1"/>
          <w:numId w:val="6"/>
        </w:numPr>
        <w:ind w:left="180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>Students design experiments to test the identified environmental factor.</w:t>
      </w:r>
    </w:p>
    <w:p w:rsidR="002402FB" w:rsidRPr="00A34FF5" w:rsidRDefault="002402FB" w:rsidP="00A34FF5">
      <w:pPr>
        <w:numPr>
          <w:ilvl w:val="1"/>
          <w:numId w:val="6"/>
        </w:numPr>
        <w:ind w:left="180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 xml:space="preserve">   A protocol for testing the affects of added nitrogen on plant/</w:t>
      </w:r>
      <w:proofErr w:type="spellStart"/>
      <w:r w:rsidRPr="00A34FF5">
        <w:rPr>
          <w:rFonts w:ascii="Helvetica" w:hAnsi="Helvetica" w:cs="Helvetica"/>
          <w:iCs/>
          <w:sz w:val="20"/>
          <w:szCs w:val="20"/>
        </w:rPr>
        <w:t>rhizobia</w:t>
      </w:r>
      <w:proofErr w:type="spellEnd"/>
      <w:r w:rsidRPr="00A34FF5">
        <w:rPr>
          <w:rFonts w:ascii="Helvetica" w:hAnsi="Helvetica" w:cs="Helvetica"/>
          <w:iCs/>
          <w:sz w:val="20"/>
          <w:szCs w:val="20"/>
        </w:rPr>
        <w:t xml:space="preserve"> relationship is included with this lesson.</w:t>
      </w:r>
    </w:p>
    <w:p w:rsidR="00A34FF5" w:rsidRPr="00A34FF5" w:rsidRDefault="00A34FF5" w:rsidP="00A34FF5">
      <w:pPr>
        <w:ind w:left="1800"/>
        <w:rPr>
          <w:rFonts w:ascii="Helvetica" w:hAnsi="Helvetica" w:cs="Helvetica"/>
          <w:iCs/>
          <w:sz w:val="20"/>
          <w:szCs w:val="20"/>
        </w:rPr>
      </w:pPr>
    </w:p>
    <w:p w:rsidR="002402FB" w:rsidRPr="00A34FF5" w:rsidRDefault="002402FB" w:rsidP="002402FB">
      <w:pPr>
        <w:numPr>
          <w:ilvl w:val="0"/>
          <w:numId w:val="6"/>
        </w:numPr>
        <w:ind w:left="1080"/>
        <w:rPr>
          <w:rFonts w:ascii="Helvetica" w:hAnsi="Helvetica" w:cs="Helvetica"/>
          <w:iCs/>
          <w:sz w:val="20"/>
          <w:szCs w:val="20"/>
        </w:rPr>
      </w:pPr>
      <w:r w:rsidRPr="00A34FF5">
        <w:rPr>
          <w:rFonts w:ascii="Helvetica" w:hAnsi="Helvetica" w:cs="Helvetica"/>
          <w:iCs/>
          <w:sz w:val="20"/>
          <w:szCs w:val="20"/>
        </w:rPr>
        <w:t xml:space="preserve">At the conclusion of this lesson students go outside to look for plants that have </w:t>
      </w:r>
      <w:proofErr w:type="gramStart"/>
      <w:r w:rsidRPr="00A34FF5">
        <w:rPr>
          <w:rFonts w:ascii="Helvetica" w:hAnsi="Helvetica" w:cs="Helvetica"/>
          <w:iCs/>
          <w:sz w:val="20"/>
          <w:szCs w:val="20"/>
        </w:rPr>
        <w:t>a symbiotic</w:t>
      </w:r>
      <w:proofErr w:type="gramEnd"/>
      <w:r w:rsidRPr="00A34FF5">
        <w:rPr>
          <w:rFonts w:ascii="Helvetica" w:hAnsi="Helvetica" w:cs="Helvetica"/>
          <w:iCs/>
          <w:sz w:val="20"/>
          <w:szCs w:val="20"/>
        </w:rPr>
        <w:t xml:space="preserve"> relationship </w:t>
      </w:r>
      <w:proofErr w:type="spellStart"/>
      <w:r w:rsidRPr="00A34FF5">
        <w:rPr>
          <w:rFonts w:ascii="Helvetica" w:hAnsi="Helvetica" w:cs="Helvetica"/>
          <w:iCs/>
          <w:sz w:val="20"/>
          <w:szCs w:val="20"/>
        </w:rPr>
        <w:t>rhizobia</w:t>
      </w:r>
      <w:proofErr w:type="spellEnd"/>
      <w:r w:rsidRPr="00A34FF5">
        <w:rPr>
          <w:rFonts w:ascii="Helvetica" w:hAnsi="Helvetica" w:cs="Helvetica"/>
          <w:iCs/>
          <w:sz w:val="20"/>
          <w:szCs w:val="20"/>
        </w:rPr>
        <w:t>.  They can dig up some of these plants and look for nodules on the roots.  They can observe environmental conditions that may be affecting this relationship.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Resources</w:t>
      </w:r>
    </w:p>
    <w:p w:rsidR="007C188B" w:rsidRDefault="00A34FF5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Powerpoint</w:t>
      </w:r>
      <w:proofErr w:type="spellEnd"/>
    </w:p>
    <w:p w:rsidR="00A34FF5" w:rsidRDefault="00A34FF5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Two versions of student handout</w:t>
      </w:r>
    </w:p>
    <w:p w:rsidR="007C188B" w:rsidRDefault="00A34FF5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A34FF5">
        <w:rPr>
          <w:rFonts w:ascii="Helvetica" w:hAnsi="Helvetica"/>
          <w:sz w:val="20"/>
          <w:szCs w:val="20"/>
        </w:rPr>
        <w:t>Post activity assessment (all available on “Mutualism in Action” lesson page on the KBS GK-12 website)</w:t>
      </w:r>
    </w:p>
    <w:p w:rsidR="00A34FF5" w:rsidRPr="00A34FF5" w:rsidRDefault="00A34FF5" w:rsidP="00A34FF5">
      <w:pPr>
        <w:pStyle w:val="NormalWeb"/>
        <w:spacing w:before="0" w:beforeAutospacing="0" w:after="0" w:afterAutospacing="0"/>
        <w:ind w:left="1440"/>
        <w:rPr>
          <w:rFonts w:ascii="Helvetica" w:hAnsi="Helvetica"/>
          <w:sz w:val="20"/>
          <w:szCs w:val="20"/>
        </w:rPr>
      </w:pP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Assessment</w:t>
      </w: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</w:p>
    <w:p w:rsidR="007C188B" w:rsidRPr="008A7B01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proofErr w:type="gramStart"/>
      <w:r w:rsidR="00A34FF5">
        <w:rPr>
          <w:rFonts w:ascii="Helvetica" w:hAnsi="Helvetica"/>
          <w:sz w:val="20"/>
          <w:szCs w:val="20"/>
        </w:rPr>
        <w:t>Pre-activity and post-activit</w:t>
      </w:r>
      <w:r w:rsidR="003B5A23">
        <w:rPr>
          <w:rFonts w:ascii="Helvetica" w:hAnsi="Helvetica"/>
          <w:sz w:val="20"/>
          <w:szCs w:val="20"/>
        </w:rPr>
        <w:t>y assessment questions provided</w:t>
      </w:r>
      <w:r w:rsidR="00A34FF5">
        <w:rPr>
          <w:rFonts w:ascii="Helvetica" w:hAnsi="Helvetica"/>
          <w:sz w:val="20"/>
          <w:szCs w:val="20"/>
        </w:rPr>
        <w:t xml:space="preserve"> on </w:t>
      </w:r>
      <w:r w:rsidR="00951D7A">
        <w:rPr>
          <w:rFonts w:ascii="Helvetica" w:hAnsi="Helvetica"/>
          <w:sz w:val="20"/>
          <w:szCs w:val="20"/>
        </w:rPr>
        <w:t xml:space="preserve">the “Mutualism in Action” lesson page of the KBS GK-12 </w:t>
      </w:r>
      <w:r w:rsidR="00A34FF5">
        <w:rPr>
          <w:rFonts w:ascii="Helvetica" w:hAnsi="Helvetica"/>
          <w:sz w:val="20"/>
          <w:szCs w:val="20"/>
        </w:rPr>
        <w:t>website.</w:t>
      </w:r>
      <w:proofErr w:type="gramEnd"/>
    </w:p>
    <w:p w:rsidR="00B457E5" w:rsidRDefault="00B457E5"/>
    <w:sectPr w:rsidR="00B457E5" w:rsidSect="00B457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6A" w:rsidRDefault="00DE4B6A">
      <w:r>
        <w:separator/>
      </w:r>
    </w:p>
  </w:endnote>
  <w:endnote w:type="continuationSeparator" w:id="0">
    <w:p w:rsidR="00DE4B6A" w:rsidRDefault="00DE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E5" w:rsidRPr="00263D0C" w:rsidRDefault="00B457E5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="006C2B09">
      <w:rPr>
        <w:rFonts w:ascii="Helvetica" w:hAnsi="Helvetica"/>
        <w:b/>
        <w:color w:val="808080" w:themeColor="background1" w:themeShade="80"/>
        <w:sz w:val="20"/>
      </w:rPr>
      <w:t xml:space="preserve">Created </w:t>
    </w:r>
    <w:r w:rsidR="00EA7FD6">
      <w:rPr>
        <w:rFonts w:ascii="Helvetica" w:hAnsi="Helvetica"/>
        <w:b/>
        <w:color w:val="808080" w:themeColor="background1" w:themeShade="80"/>
        <w:sz w:val="20"/>
      </w:rPr>
      <w:t>2011</w:t>
    </w:r>
    <w:r w:rsidR="006C2B09">
      <w:rPr>
        <w:rFonts w:ascii="Helvetica" w:hAnsi="Helvetica"/>
        <w:b/>
        <w:color w:val="808080" w:themeColor="background1" w:themeShade="80"/>
        <w:sz w:val="20"/>
      </w:rPr>
      <w:t>, Updated 11/2015</w:t>
    </w:r>
  </w:p>
  <w:p w:rsidR="00B457E5" w:rsidRPr="00263D0C" w:rsidRDefault="00EA7FD6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>
      <w:rPr>
        <w:rFonts w:ascii="Helvetica" w:hAnsi="Helvetica"/>
        <w:b/>
        <w:color w:val="808080" w:themeColor="background1" w:themeShade="80"/>
        <w:sz w:val="20"/>
      </w:rPr>
      <w:t>Mutualism in Action</w:t>
    </w:r>
    <w:r>
      <w:rPr>
        <w:rFonts w:ascii="Helvetica" w:hAnsi="Helvetica"/>
        <w:b/>
        <w:color w:val="808080" w:themeColor="background1" w:themeShade="80"/>
        <w:sz w:val="20"/>
      </w:rPr>
      <w:tab/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ab/>
    </w:r>
    <w:r w:rsidR="006C2B09">
      <w:rPr>
        <w:rFonts w:ascii="Helvetica" w:hAnsi="Helvetica"/>
        <w:b/>
        <w:color w:val="808080" w:themeColor="background1" w:themeShade="80"/>
        <w:sz w:val="20"/>
      </w:rPr>
      <w:t xml:space="preserve"> </w:t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>pg.</w:t>
    </w:r>
    <w:r w:rsidR="00C76226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="00B457E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="00C76226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 w:rsidR="001C4539"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3</w:t>
    </w:r>
    <w:r w:rsidR="00C76226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6A" w:rsidRDefault="00DE4B6A">
      <w:r>
        <w:separator/>
      </w:r>
    </w:p>
  </w:footnote>
  <w:footnote w:type="continuationSeparator" w:id="0">
    <w:p w:rsidR="00DE4B6A" w:rsidRDefault="00DE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611"/>
    <w:multiLevelType w:val="hybridMultilevel"/>
    <w:tmpl w:val="3BA4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560CB"/>
    <w:multiLevelType w:val="multilevel"/>
    <w:tmpl w:val="0D9C696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3BBE3369"/>
    <w:multiLevelType w:val="hybridMultilevel"/>
    <w:tmpl w:val="B0E487C0"/>
    <w:lvl w:ilvl="0" w:tplc="ABC2DEC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30E2D936">
      <w:start w:val="2"/>
      <w:numFmt w:val="lowerLetter"/>
      <w:lvlText w:val="%4)"/>
      <w:lvlJc w:val="left"/>
      <w:pPr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6E03718"/>
    <w:multiLevelType w:val="hybridMultilevel"/>
    <w:tmpl w:val="BC1C2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E91B66"/>
    <w:multiLevelType w:val="hybridMultilevel"/>
    <w:tmpl w:val="7E90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39C5"/>
    <w:multiLevelType w:val="hybridMultilevel"/>
    <w:tmpl w:val="A934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C188B"/>
    <w:rsid w:val="00081129"/>
    <w:rsid w:val="00081B4F"/>
    <w:rsid w:val="0008619A"/>
    <w:rsid w:val="000D310C"/>
    <w:rsid w:val="001C4539"/>
    <w:rsid w:val="00206C63"/>
    <w:rsid w:val="002402FB"/>
    <w:rsid w:val="00261B31"/>
    <w:rsid w:val="00263D0C"/>
    <w:rsid w:val="0033210D"/>
    <w:rsid w:val="003B5A23"/>
    <w:rsid w:val="0054359C"/>
    <w:rsid w:val="006C2B09"/>
    <w:rsid w:val="006F76AA"/>
    <w:rsid w:val="007C188B"/>
    <w:rsid w:val="009118A4"/>
    <w:rsid w:val="009356DE"/>
    <w:rsid w:val="00951D7A"/>
    <w:rsid w:val="009844E2"/>
    <w:rsid w:val="00A34FF5"/>
    <w:rsid w:val="00A70F0F"/>
    <w:rsid w:val="00B06F41"/>
    <w:rsid w:val="00B457E5"/>
    <w:rsid w:val="00B84067"/>
    <w:rsid w:val="00B87D43"/>
    <w:rsid w:val="00C73A01"/>
    <w:rsid w:val="00C76226"/>
    <w:rsid w:val="00CC4D24"/>
    <w:rsid w:val="00D22738"/>
    <w:rsid w:val="00DE49AB"/>
    <w:rsid w:val="00DE4B6A"/>
    <w:rsid w:val="00E70256"/>
    <w:rsid w:val="00E713DD"/>
    <w:rsid w:val="00EA7FD6"/>
    <w:rsid w:val="00EC78FC"/>
    <w:rsid w:val="00FE17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  <w:style w:type="paragraph" w:styleId="BalloonText">
    <w:name w:val="Balloon Text"/>
    <w:basedOn w:val="Normal"/>
    <w:link w:val="BalloonTextChar"/>
    <w:uiPriority w:val="99"/>
    <w:semiHidden/>
    <w:unhideWhenUsed/>
    <w:rsid w:val="00B8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09"/>
    <w:pPr>
      <w:ind w:left="720"/>
      <w:contextualSpacing/>
    </w:pPr>
    <w:rPr>
      <w:color w:val="000000"/>
      <w:szCs w:val="20"/>
    </w:rPr>
  </w:style>
  <w:style w:type="paragraph" w:customStyle="1" w:styleId="NoSpacing1">
    <w:name w:val="No Spacing1"/>
    <w:uiPriority w:val="1"/>
    <w:qFormat/>
    <w:rsid w:val="002402FB"/>
    <w:pPr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normal0">
    <w:name w:val="normal"/>
    <w:rsid w:val="00951D7A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Schultheis</dc:creator>
  <cp:lastModifiedBy>kriegcar</cp:lastModifiedBy>
  <cp:revision>6</cp:revision>
  <dcterms:created xsi:type="dcterms:W3CDTF">2015-10-22T14:02:00Z</dcterms:created>
  <dcterms:modified xsi:type="dcterms:W3CDTF">2015-11-05T15:13:00Z</dcterms:modified>
</cp:coreProperties>
</file>