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7F55DF"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EE3B3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Habitat Loss and Fragmentation</w:t>
      </w:r>
    </w:p>
    <w:p w:rsidR="002938AE" w:rsidRPr="002938AE" w:rsidRDefault="00EE3B3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The Good, Bad, and Ugly</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EE3B3E" w:rsidRPr="00EE3B3E" w:rsidRDefault="00EE3B3E" w:rsidP="00EE3B3E">
      <w:pPr>
        <w:autoSpaceDE w:val="0"/>
        <w:autoSpaceDN w:val="0"/>
        <w:adjustRightInd w:val="0"/>
        <w:ind w:left="720"/>
        <w:rPr>
          <w:rFonts w:ascii="Helvetica" w:hAnsi="Helvetica" w:cs="Helvetica"/>
          <w:b/>
          <w:sz w:val="20"/>
          <w:szCs w:val="20"/>
        </w:rPr>
      </w:pPr>
      <w:r w:rsidRPr="00EE3B3E">
        <w:rPr>
          <w:rFonts w:ascii="Helvetica" w:eastAsiaTheme="minorHAnsi" w:hAnsi="Helvetica" w:cs="Helvetica"/>
          <w:sz w:val="20"/>
          <w:szCs w:val="20"/>
        </w:rPr>
        <w:t>Habitat fragmentation is visible all over Michigan. Roads, lawns, buildings, farmland, and other changes</w:t>
      </w:r>
      <w:r>
        <w:rPr>
          <w:rFonts w:ascii="Helvetica" w:eastAsiaTheme="minorHAnsi" w:hAnsi="Helvetica" w:cs="Helvetica"/>
          <w:sz w:val="20"/>
          <w:szCs w:val="20"/>
        </w:rPr>
        <w:t xml:space="preserve"> </w:t>
      </w:r>
      <w:r w:rsidRPr="00EE3B3E">
        <w:rPr>
          <w:rFonts w:ascii="Helvetica" w:eastAsiaTheme="minorHAnsi" w:hAnsi="Helvetica" w:cs="Helvetica"/>
          <w:sz w:val="20"/>
          <w:szCs w:val="20"/>
        </w:rPr>
        <w:t>in habitat have turned our state, and most others, into a huge patchwork quilt of ecotypes. Unfortunately,</w:t>
      </w:r>
      <w:r>
        <w:rPr>
          <w:rFonts w:ascii="Helvetica" w:eastAsiaTheme="minorHAnsi" w:hAnsi="Helvetica" w:cs="Helvetica"/>
          <w:sz w:val="20"/>
          <w:szCs w:val="20"/>
        </w:rPr>
        <w:t xml:space="preserve"> </w:t>
      </w:r>
      <w:r w:rsidRPr="00EE3B3E">
        <w:rPr>
          <w:rFonts w:ascii="Helvetica" w:eastAsiaTheme="minorHAnsi" w:hAnsi="Helvetica" w:cs="Helvetica"/>
          <w:sz w:val="20"/>
          <w:szCs w:val="20"/>
        </w:rPr>
        <w:t>the lines between those quilt squares and the small size of those patches has had a huge impact on the</w:t>
      </w:r>
      <w:r>
        <w:rPr>
          <w:rFonts w:ascii="Helvetica" w:eastAsiaTheme="minorHAnsi" w:hAnsi="Helvetica" w:cs="Helvetica"/>
          <w:sz w:val="20"/>
          <w:szCs w:val="20"/>
        </w:rPr>
        <w:t xml:space="preserve"> </w:t>
      </w:r>
      <w:r w:rsidRPr="00EE3B3E">
        <w:rPr>
          <w:rFonts w:ascii="Helvetica" w:eastAsiaTheme="minorHAnsi" w:hAnsi="Helvetica" w:cs="Helvetica"/>
          <w:sz w:val="20"/>
          <w:szCs w:val="20"/>
        </w:rPr>
        <w:t>wildlife that call Michigan home. Come join us for a session of active games and prizes. You can really</w:t>
      </w:r>
      <w:r>
        <w:rPr>
          <w:rFonts w:ascii="Helvetica" w:eastAsiaTheme="minorHAnsi" w:hAnsi="Helvetica" w:cs="Helvetica"/>
          <w:sz w:val="20"/>
          <w:szCs w:val="20"/>
        </w:rPr>
        <w:t xml:space="preserve"> </w:t>
      </w:r>
      <w:r w:rsidRPr="00EE3B3E">
        <w:rPr>
          <w:rFonts w:ascii="Helvetica" w:eastAsiaTheme="minorHAnsi" w:hAnsi="Helvetica" w:cs="Helvetica"/>
          <w:sz w:val="20"/>
          <w:szCs w:val="20"/>
        </w:rPr>
        <w:t>see what impacts fragmentation has by putting yourself in the shoes of the critters dealing with the</w:t>
      </w:r>
      <w:r>
        <w:rPr>
          <w:rFonts w:ascii="Helvetica" w:eastAsiaTheme="minorHAnsi" w:hAnsi="Helvetica" w:cs="Helvetica"/>
          <w:sz w:val="20"/>
          <w:szCs w:val="20"/>
        </w:rPr>
        <w:t xml:space="preserve"> </w:t>
      </w:r>
      <w:r w:rsidRPr="00EE3B3E">
        <w:rPr>
          <w:rFonts w:ascii="Helvetica" w:eastAsiaTheme="minorHAnsi" w:hAnsi="Helvetica" w:cs="Helvetica"/>
          <w:sz w:val="20"/>
          <w:szCs w:val="20"/>
        </w:rPr>
        <w:t>changes we make. Weather permitting we will head outside for some fun, so come dressed for the chill</w:t>
      </w:r>
      <w:r>
        <w:rPr>
          <w:rFonts w:ascii="Helvetica" w:eastAsiaTheme="minorHAnsi" w:hAnsi="Helvetica" w:cs="Helvetica"/>
          <w:sz w:val="20"/>
          <w:szCs w:val="20"/>
        </w:rPr>
        <w:t xml:space="preserve"> </w:t>
      </w:r>
      <w:r w:rsidRPr="00EE3B3E">
        <w:rPr>
          <w:rFonts w:ascii="Helvetica" w:eastAsiaTheme="minorHAnsi" w:hAnsi="Helvetica" w:cs="Helvetica"/>
          <w:sz w:val="20"/>
          <w:szCs w:val="20"/>
        </w:rPr>
        <w:t>in the air and be prepared to get active and have fun!</w:t>
      </w:r>
      <w:r w:rsidRPr="00EE3B3E">
        <w:rPr>
          <w:rFonts w:ascii="Helvetica" w:hAnsi="Helvetica" w:cs="Helvetica"/>
          <w:b/>
          <w:sz w:val="20"/>
          <w:szCs w:val="20"/>
        </w:rPr>
        <w:t xml:space="preserve"> </w:t>
      </w:r>
    </w:p>
    <w:p w:rsidR="007C188B" w:rsidRDefault="007C188B" w:rsidP="00EE3B3E">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2938AE" w:rsidRDefault="00EE3B3E" w:rsidP="006C2B09">
      <w:pPr>
        <w:numPr>
          <w:ilvl w:val="0"/>
          <w:numId w:val="2"/>
        </w:numPr>
        <w:rPr>
          <w:rFonts w:ascii="Helvetica" w:hAnsi="Helvetica" w:cs="Helvetica"/>
          <w:sz w:val="20"/>
        </w:rPr>
      </w:pPr>
      <w:r>
        <w:rPr>
          <w:rFonts w:ascii="Helvetica" w:hAnsi="Helvetica" w:cs="Helvetica"/>
          <w:sz w:val="20"/>
        </w:rPr>
        <w:t>Explain how habitat fragmentation can influence the survival and reproduction of two competing species</w:t>
      </w:r>
    </w:p>
    <w:p w:rsidR="00EE3B3E" w:rsidRDefault="00EE3B3E" w:rsidP="006C2B09">
      <w:pPr>
        <w:numPr>
          <w:ilvl w:val="0"/>
          <w:numId w:val="2"/>
        </w:numPr>
        <w:rPr>
          <w:rFonts w:ascii="Helvetica" w:hAnsi="Helvetica" w:cs="Helvetica"/>
          <w:sz w:val="20"/>
        </w:rPr>
      </w:pPr>
      <w:r>
        <w:rPr>
          <w:rFonts w:ascii="Helvetica" w:hAnsi="Helvetica" w:cs="Helvetica"/>
          <w:sz w:val="20"/>
        </w:rPr>
        <w:t>Describe the recent, 400 year history of land use change in the Great Lakes Region</w:t>
      </w:r>
    </w:p>
    <w:p w:rsidR="00EE3B3E" w:rsidRDefault="00EE3B3E" w:rsidP="006C2B09">
      <w:pPr>
        <w:numPr>
          <w:ilvl w:val="0"/>
          <w:numId w:val="2"/>
        </w:numPr>
        <w:rPr>
          <w:rFonts w:ascii="Helvetica" w:hAnsi="Helvetica" w:cs="Helvetica"/>
          <w:sz w:val="20"/>
        </w:rPr>
      </w:pPr>
      <w:r>
        <w:rPr>
          <w:rFonts w:ascii="Helvetica" w:hAnsi="Helvetica" w:cs="Helvetica"/>
          <w:sz w:val="20"/>
        </w:rPr>
        <w:t>Identify causes and consequences of land use change and habitat fragmentation</w:t>
      </w:r>
    </w:p>
    <w:p w:rsidR="00EE3B3E" w:rsidRDefault="00EE3B3E" w:rsidP="006C2B09">
      <w:pPr>
        <w:numPr>
          <w:ilvl w:val="0"/>
          <w:numId w:val="2"/>
        </w:numPr>
        <w:rPr>
          <w:rFonts w:ascii="Helvetica" w:hAnsi="Helvetica" w:cs="Helvetica"/>
          <w:sz w:val="20"/>
        </w:rPr>
      </w:pPr>
      <w:r>
        <w:rPr>
          <w:rFonts w:ascii="Helvetica" w:hAnsi="Helvetica" w:cs="Helvetica"/>
          <w:sz w:val="20"/>
        </w:rPr>
        <w:t xml:space="preserve">Understand why it is difficult for small populations to survive </w:t>
      </w:r>
    </w:p>
    <w:p w:rsidR="00EE3B3E" w:rsidRDefault="00EE3B3E" w:rsidP="006C2B09">
      <w:pPr>
        <w:numPr>
          <w:ilvl w:val="0"/>
          <w:numId w:val="2"/>
        </w:numPr>
        <w:rPr>
          <w:rFonts w:ascii="Helvetica" w:hAnsi="Helvetica" w:cs="Helvetica"/>
          <w:sz w:val="20"/>
        </w:rPr>
      </w:pPr>
      <w:r>
        <w:rPr>
          <w:rFonts w:ascii="Helvetica" w:hAnsi="Helvetica" w:cs="Helvetica"/>
          <w:sz w:val="20"/>
        </w:rPr>
        <w:t>Identify some key endangered species in Michigan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EE3B3E">
        <w:rPr>
          <w:rFonts w:ascii="Helvetica" w:hAnsi="Helvetica"/>
          <w:sz w:val="20"/>
          <w:szCs w:val="20"/>
        </w:rPr>
        <w:t>1 hour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EE3B3E" w:rsidP="002402FB">
      <w:pPr>
        <w:tabs>
          <w:tab w:val="left" w:pos="720"/>
        </w:tabs>
        <w:ind w:left="720"/>
        <w:rPr>
          <w:rFonts w:ascii="Helvetica" w:hAnsi="Helvetica" w:cs="Helvetica"/>
          <w:sz w:val="20"/>
          <w:szCs w:val="20"/>
        </w:rPr>
      </w:pPr>
      <w:r>
        <w:rPr>
          <w:rFonts w:ascii="Helvetica" w:hAnsi="Helvetica" w:cs="Helvetica"/>
          <w:sz w:val="20"/>
          <w:szCs w:val="20"/>
        </w:rPr>
        <w:t>6-9</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CF2C46" w:rsidRDefault="00CF2C46"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CF2C46" w:rsidRDefault="00CF2C46"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CF2C46">
        <w:rPr>
          <w:rFonts w:ascii="Helvetica" w:hAnsi="Helvetica" w:cs="Helvetica"/>
          <w:sz w:val="20"/>
        </w:rPr>
        <w:t>-</w:t>
      </w:r>
      <w:r>
        <w:rPr>
          <w:rFonts w:ascii="Helvetica" w:hAnsi="Helvetica" w:cs="Helvetica"/>
          <w:b/>
          <w:sz w:val="20"/>
        </w:rPr>
        <w:t>LS2-4</w:t>
      </w:r>
      <w:r>
        <w:rPr>
          <w:rFonts w:ascii="Helvetica" w:hAnsi="Helvetica" w:cs="Helvetica"/>
          <w:sz w:val="20"/>
        </w:rPr>
        <w:t>: construct an argument supported by empirical evidence that changes to physical or biological components of an ecosystem affect populations.</w:t>
      </w:r>
    </w:p>
    <w:p w:rsidR="00CF2C46" w:rsidRDefault="00CF2C46"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CF2C46">
        <w:rPr>
          <w:rFonts w:ascii="Helvetica" w:hAnsi="Helvetica" w:cs="Helvetica"/>
          <w:sz w:val="20"/>
        </w:rPr>
        <w:t>-</w:t>
      </w:r>
      <w:r>
        <w:rPr>
          <w:rFonts w:ascii="Helvetica" w:hAnsi="Helvetica" w:cs="Helvetica"/>
          <w:b/>
          <w:sz w:val="20"/>
        </w:rPr>
        <w:t>LS2-2</w:t>
      </w:r>
      <w:r>
        <w:rPr>
          <w:rFonts w:ascii="Helvetica" w:hAnsi="Helvetica" w:cs="Helvetica"/>
          <w:sz w:val="20"/>
        </w:rPr>
        <w:t>: construct an explanation that predicts patterns of interactions among organisms across multiple ecosystems</w:t>
      </w:r>
    </w:p>
    <w:p w:rsidR="00CF2C46" w:rsidRDefault="00CF2C46"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CF2C46">
        <w:rPr>
          <w:rFonts w:ascii="Helvetica" w:hAnsi="Helvetica" w:cs="Helvetica"/>
          <w:sz w:val="20"/>
        </w:rPr>
        <w:t>-</w:t>
      </w:r>
      <w:r>
        <w:rPr>
          <w:rFonts w:ascii="Helvetica" w:hAnsi="Helvetica" w:cs="Helvetica"/>
          <w:b/>
          <w:sz w:val="20"/>
        </w:rPr>
        <w:t>LS2-5</w:t>
      </w:r>
      <w:r>
        <w:rPr>
          <w:rFonts w:ascii="Helvetica" w:hAnsi="Helvetica" w:cs="Helvetica"/>
          <w:sz w:val="20"/>
        </w:rPr>
        <w:t>: evaluate competing design solutions for maintaining biodiversity and ecosystem services</w:t>
      </w:r>
    </w:p>
    <w:p w:rsidR="00CF2C46" w:rsidRDefault="00CF2C46" w:rsidP="009D5079">
      <w:pPr>
        <w:pStyle w:val="normal0"/>
        <w:numPr>
          <w:ilvl w:val="0"/>
          <w:numId w:val="2"/>
        </w:numPr>
        <w:contextualSpacing w:val="0"/>
        <w:rPr>
          <w:rFonts w:ascii="Helvetica" w:hAnsi="Helvetica" w:cs="Helvetica"/>
          <w:sz w:val="20"/>
        </w:rPr>
      </w:pPr>
      <w:r>
        <w:rPr>
          <w:rFonts w:ascii="Helvetica" w:hAnsi="Helvetica" w:cs="Helvetica"/>
          <w:b/>
          <w:sz w:val="20"/>
        </w:rPr>
        <w:lastRenderedPageBreak/>
        <w:t>MS</w:t>
      </w:r>
      <w:r w:rsidRPr="00CF2C46">
        <w:rPr>
          <w:rFonts w:ascii="Helvetica" w:hAnsi="Helvetica" w:cs="Helvetica"/>
          <w:sz w:val="20"/>
        </w:rPr>
        <w:t>-</w:t>
      </w:r>
      <w:r>
        <w:rPr>
          <w:rFonts w:ascii="Helvetica" w:hAnsi="Helvetica" w:cs="Helvetica"/>
          <w:b/>
          <w:sz w:val="20"/>
        </w:rPr>
        <w:t>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9D5079" w:rsidRDefault="00CF2C46"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CF2C46">
        <w:rPr>
          <w:rFonts w:ascii="Helvetica" w:hAnsi="Helvetica" w:cs="Helvetica"/>
          <w:sz w:val="20"/>
        </w:rPr>
        <w:t>-</w:t>
      </w:r>
      <w:r>
        <w:rPr>
          <w:rFonts w:ascii="Helvetica" w:hAnsi="Helvetica" w:cs="Helvetica"/>
          <w:b/>
          <w:sz w:val="20"/>
        </w:rPr>
        <w:t>ESS3-4</w:t>
      </w:r>
      <w:r>
        <w:rPr>
          <w:rFonts w:ascii="Helvetica" w:hAnsi="Helvetica" w:cs="Helvetica"/>
          <w:sz w:val="20"/>
        </w:rPr>
        <w:t>: construct an argument supported by evidence for how increases in human population and per-capita consumption of natural resources impact earth’s systems.</w:t>
      </w:r>
      <w:r w:rsidR="00227C6A">
        <w:rPr>
          <w:rFonts w:ascii="Helvetica" w:hAnsi="Helvetica" w:cs="Helvetica"/>
          <w:sz w:val="20"/>
        </w:rPr>
        <w:t xml:space="preserve">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78631D"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8631D" w:rsidRDefault="0078631D"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78631D" w:rsidRDefault="0078631D"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6E149B" w:rsidRDefault="006E149B"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78631D" w:rsidRDefault="0078631D" w:rsidP="0078631D">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CF2C46" w:rsidRDefault="00CF2C46" w:rsidP="0078631D">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CF2C46" w:rsidRPr="0078631D" w:rsidRDefault="00CF2C46" w:rsidP="0078631D">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855B4" w:rsidRDefault="00EE3B3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L3.p2B:</w:t>
      </w:r>
      <w:r w:rsidR="0069359F" w:rsidRPr="003855B4">
        <w:rPr>
          <w:rFonts w:ascii="Helvetica" w:hAnsi="Helvetica" w:cs="Helvetica"/>
          <w:sz w:val="16"/>
          <w:szCs w:val="16"/>
        </w:rPr>
        <w:t xml:space="preserve"> </w:t>
      </w:r>
      <w:r>
        <w:rPr>
          <w:rFonts w:ascii="Helvetica" w:hAnsi="Helvetica" w:cs="Helvetica"/>
          <w:sz w:val="16"/>
          <w:szCs w:val="16"/>
        </w:rPr>
        <w:t xml:space="preserve">describe common ecological relationships between and among species and their environments (competition, territory, carrying capacity, natural balance, population, dependence, survival, and other biotic and </w:t>
      </w:r>
      <w:proofErr w:type="spellStart"/>
      <w:r>
        <w:rPr>
          <w:rFonts w:ascii="Helvetica" w:hAnsi="Helvetica" w:cs="Helvetica"/>
          <w:sz w:val="16"/>
          <w:szCs w:val="16"/>
        </w:rPr>
        <w:t>abiotic</w:t>
      </w:r>
      <w:proofErr w:type="spellEnd"/>
      <w:r>
        <w:rPr>
          <w:rFonts w:ascii="Helvetica" w:hAnsi="Helvetica" w:cs="Helvetica"/>
          <w:sz w:val="16"/>
          <w:szCs w:val="16"/>
        </w:rPr>
        <w:t xml:space="preserve"> factors)</w:t>
      </w:r>
    </w:p>
    <w:p w:rsidR="00121E77" w:rsidRPr="003855B4" w:rsidRDefault="00EE3B3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L3.p3A:</w:t>
      </w:r>
      <w:r w:rsidR="00121E77" w:rsidRPr="003855B4">
        <w:rPr>
          <w:rFonts w:ascii="Helvetica" w:hAnsi="Helvetica" w:cs="Helvetica"/>
          <w:sz w:val="16"/>
          <w:szCs w:val="16"/>
        </w:rPr>
        <w:t xml:space="preserve"> </w:t>
      </w:r>
      <w:r>
        <w:rPr>
          <w:rFonts w:ascii="Helvetica" w:hAnsi="Helvetica" w:cs="Helvetica"/>
          <w:sz w:val="16"/>
          <w:szCs w:val="16"/>
        </w:rPr>
        <w:t>identify the factors in an ecosystem that influences fluctuations in population size</w:t>
      </w:r>
    </w:p>
    <w:p w:rsidR="00121E77" w:rsidRDefault="00EE3B3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 xml:space="preserve">L3.p4A: </w:t>
      </w:r>
      <w:r>
        <w:rPr>
          <w:rFonts w:ascii="Helvetica" w:hAnsi="Helvetica" w:cs="Helvetica"/>
          <w:sz w:val="16"/>
          <w:szCs w:val="16"/>
        </w:rPr>
        <w:t>recognize that, and describe how, human beings are part of Earth’s ecosystems.  Note that human activities can deliberately or inadvertently alter the equilibrium in ecosystems.</w:t>
      </w:r>
    </w:p>
    <w:p w:rsidR="00121E77" w:rsidRDefault="00EE3B3E"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B3.4C:</w:t>
      </w:r>
      <w:r w:rsidR="00121E77">
        <w:rPr>
          <w:rFonts w:ascii="Helvetica" w:hAnsi="Helvetica" w:cs="Helvetica"/>
          <w:sz w:val="16"/>
          <w:szCs w:val="16"/>
        </w:rPr>
        <w:t xml:space="preserve"> </w:t>
      </w:r>
      <w:r>
        <w:rPr>
          <w:rFonts w:ascii="Helvetica" w:hAnsi="Helvetica" w:cs="Helvetica"/>
          <w:sz w:val="16"/>
          <w:szCs w:val="16"/>
        </w:rPr>
        <w:t>examine the negative impact of human activities</w:t>
      </w:r>
    </w:p>
    <w:p w:rsidR="003855B4" w:rsidRDefault="00EE3B3E" w:rsidP="002938AE">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B3.5C:</w:t>
      </w:r>
      <w:r w:rsidR="003855B4">
        <w:rPr>
          <w:rFonts w:ascii="Helvetica" w:hAnsi="Helvetica" w:cs="Helvetica"/>
          <w:b/>
          <w:sz w:val="16"/>
          <w:szCs w:val="16"/>
        </w:rPr>
        <w:t xml:space="preserve"> </w:t>
      </w:r>
      <w:r>
        <w:rPr>
          <w:rFonts w:ascii="Helvetica" w:hAnsi="Helvetica" w:cs="Helvetica"/>
          <w:sz w:val="16"/>
          <w:szCs w:val="16"/>
        </w:rPr>
        <w:t>predict the consequences of an invading organism on the survival of other organisms</w:t>
      </w:r>
    </w:p>
    <w:p w:rsidR="00EE3B3E" w:rsidRDefault="00EE3B3E" w:rsidP="002938AE">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B3.5d</w:t>
      </w:r>
      <w:r>
        <w:rPr>
          <w:rFonts w:ascii="Helvetica" w:hAnsi="Helvetica" w:cs="Helvetica"/>
          <w:sz w:val="16"/>
          <w:szCs w:val="16"/>
        </w:rPr>
        <w:t>: describe different reproductive strategies employed by various organisms and explain their advantages and disadvantages</w:t>
      </w:r>
    </w:p>
    <w:p w:rsidR="00EE3B3E" w:rsidRPr="0069359F" w:rsidRDefault="00EE3B3E" w:rsidP="002938AE">
      <w:pPr>
        <w:pStyle w:val="normal0"/>
        <w:numPr>
          <w:ilvl w:val="0"/>
          <w:numId w:val="2"/>
        </w:numPr>
        <w:contextualSpacing w:val="0"/>
        <w:rPr>
          <w:rFonts w:ascii="Helvetica" w:hAnsi="Helvetica" w:cs="Helvetica"/>
          <w:sz w:val="16"/>
          <w:szCs w:val="16"/>
        </w:rPr>
      </w:pPr>
      <w:r>
        <w:rPr>
          <w:rFonts w:ascii="Helvetica" w:hAnsi="Helvetica" w:cs="Helvetica"/>
          <w:b/>
          <w:sz w:val="16"/>
          <w:szCs w:val="16"/>
        </w:rPr>
        <w:t>L5.p1C</w:t>
      </w:r>
      <w:r>
        <w:rPr>
          <w:rFonts w:ascii="Helvetica" w:hAnsi="Helvetica" w:cs="Helvetica"/>
          <w:sz w:val="16"/>
          <w:szCs w:val="16"/>
        </w:rPr>
        <w:t>: explain how extinction removes genes from the gene pool</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2938AE" w:rsidRDefault="00EE3B3E" w:rsidP="00EE3B3E">
      <w:pPr>
        <w:pStyle w:val="ListParagraph"/>
        <w:numPr>
          <w:ilvl w:val="0"/>
          <w:numId w:val="32"/>
        </w:numPr>
        <w:rPr>
          <w:rFonts w:ascii="Helvetica" w:hAnsi="Helvetica" w:cs="Helvetica"/>
          <w:sz w:val="20"/>
        </w:rPr>
      </w:pPr>
      <w:r>
        <w:rPr>
          <w:rFonts w:ascii="Helvetica" w:hAnsi="Helvetica" w:cs="Helvetica"/>
          <w:sz w:val="20"/>
        </w:rPr>
        <w:t>20 containers with lids for food</w:t>
      </w:r>
    </w:p>
    <w:p w:rsidR="00EE3B3E" w:rsidRDefault="00EE3B3E" w:rsidP="00EE3B3E">
      <w:pPr>
        <w:pStyle w:val="ListParagraph"/>
        <w:numPr>
          <w:ilvl w:val="0"/>
          <w:numId w:val="32"/>
        </w:numPr>
        <w:rPr>
          <w:rFonts w:ascii="Helvetica" w:hAnsi="Helvetica" w:cs="Helvetica"/>
          <w:sz w:val="20"/>
        </w:rPr>
      </w:pPr>
      <w:r>
        <w:rPr>
          <w:rFonts w:ascii="Helvetica" w:hAnsi="Helvetica" w:cs="Helvetica"/>
          <w:sz w:val="20"/>
        </w:rPr>
        <w:t>2 different types of candy or reward (multiple pieces per type)</w:t>
      </w:r>
    </w:p>
    <w:p w:rsidR="00EE3B3E" w:rsidRDefault="00EE3B3E" w:rsidP="00EE3B3E">
      <w:pPr>
        <w:pStyle w:val="ListParagraph"/>
        <w:numPr>
          <w:ilvl w:val="0"/>
          <w:numId w:val="32"/>
        </w:numPr>
        <w:rPr>
          <w:rFonts w:ascii="Helvetica" w:hAnsi="Helvetica" w:cs="Helvetica"/>
          <w:sz w:val="20"/>
        </w:rPr>
      </w:pPr>
      <w:r>
        <w:rPr>
          <w:rFonts w:ascii="Helvetica" w:hAnsi="Helvetica" w:cs="Helvetica"/>
          <w:sz w:val="20"/>
        </w:rPr>
        <w:t>20 red flags, 20 blue flags, 20 white flags, 20 yellow flags</w:t>
      </w:r>
    </w:p>
    <w:p w:rsidR="00EE3B3E" w:rsidRDefault="00EE3B3E" w:rsidP="00EE3B3E">
      <w:pPr>
        <w:pStyle w:val="ListParagraph"/>
        <w:numPr>
          <w:ilvl w:val="0"/>
          <w:numId w:val="32"/>
        </w:numPr>
        <w:rPr>
          <w:rFonts w:ascii="Helvetica" w:hAnsi="Helvetica" w:cs="Helvetica"/>
          <w:sz w:val="20"/>
        </w:rPr>
      </w:pPr>
      <w:r>
        <w:rPr>
          <w:rFonts w:ascii="Helvetica" w:hAnsi="Helvetica" w:cs="Helvetica"/>
          <w:sz w:val="20"/>
        </w:rPr>
        <w:t>45 red eggs, 45 green eggs, 45 blue eggs (you may substitute any object that symbolizes an egg)</w:t>
      </w:r>
    </w:p>
    <w:p w:rsidR="00EE3B3E" w:rsidRDefault="00EE3B3E" w:rsidP="00EE3B3E">
      <w:pPr>
        <w:pStyle w:val="ListParagraph"/>
        <w:numPr>
          <w:ilvl w:val="0"/>
          <w:numId w:val="32"/>
        </w:numPr>
        <w:rPr>
          <w:rFonts w:ascii="Helvetica" w:hAnsi="Helvetica" w:cs="Helvetica"/>
          <w:sz w:val="20"/>
        </w:rPr>
      </w:pPr>
      <w:r>
        <w:rPr>
          <w:rFonts w:ascii="Helvetica" w:hAnsi="Helvetica" w:cs="Helvetica"/>
          <w:sz w:val="20"/>
        </w:rPr>
        <w:t>Stop watch</w:t>
      </w:r>
    </w:p>
    <w:p w:rsidR="00EE3B3E" w:rsidRPr="00EE3B3E" w:rsidRDefault="00EE3B3E" w:rsidP="00EE3B3E">
      <w:pPr>
        <w:pStyle w:val="ListParagraph"/>
        <w:numPr>
          <w:ilvl w:val="0"/>
          <w:numId w:val="32"/>
        </w:numPr>
        <w:rPr>
          <w:rFonts w:ascii="Helvetica" w:hAnsi="Helvetica" w:cs="Helvetica"/>
          <w:sz w:val="20"/>
        </w:rPr>
      </w:pPr>
      <w:r>
        <w:rPr>
          <w:rFonts w:ascii="Helvetica" w:hAnsi="Helvetica" w:cs="Helvetica"/>
          <w:sz w:val="20"/>
        </w:rPr>
        <w:t>Whistle to signal time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EE3B3E" w:rsidRPr="00EE3B3E" w:rsidRDefault="00EE3B3E" w:rsidP="00EE3B3E">
      <w:pPr>
        <w:autoSpaceDE w:val="0"/>
        <w:autoSpaceDN w:val="0"/>
        <w:adjustRightInd w:val="0"/>
        <w:ind w:left="720"/>
        <w:rPr>
          <w:rFonts w:ascii="Helvetica" w:eastAsiaTheme="minorHAnsi" w:hAnsi="Helvetica" w:cs="Helvetica"/>
          <w:color w:val="000000"/>
          <w:sz w:val="20"/>
          <w:szCs w:val="20"/>
        </w:rPr>
      </w:pPr>
      <w:r w:rsidRPr="00EE3B3E">
        <w:rPr>
          <w:rFonts w:ascii="Helvetica" w:eastAsiaTheme="minorHAnsi" w:hAnsi="Helvetica" w:cs="Helvetica"/>
          <w:color w:val="000000"/>
          <w:sz w:val="20"/>
          <w:szCs w:val="20"/>
        </w:rPr>
        <w:t>Habitat fragmentation is visible all over Michigan. Roads, lawns, buildings, farmland, and other</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changes in habitat have turned our state, and most others,</w:t>
      </w:r>
      <w:r>
        <w:rPr>
          <w:rFonts w:ascii="Helvetica" w:eastAsiaTheme="minorHAnsi" w:hAnsi="Helvetica" w:cs="Helvetica"/>
          <w:color w:val="000000"/>
          <w:sz w:val="20"/>
          <w:szCs w:val="20"/>
        </w:rPr>
        <w:t xml:space="preserve"> into a huge patchwork quilt of </w:t>
      </w:r>
      <w:r w:rsidRPr="00EE3B3E">
        <w:rPr>
          <w:rFonts w:ascii="Helvetica" w:eastAsiaTheme="minorHAnsi" w:hAnsi="Helvetica" w:cs="Helvetica"/>
          <w:color w:val="000000"/>
          <w:sz w:val="20"/>
          <w:szCs w:val="20"/>
        </w:rPr>
        <w:t>ecotypes.</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Unfortunately, the lines between those quilt squares and the small size of those patches has had a huge</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impact on the wildlife that call Michigan home. This activity helps to highlight the impacts</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fragmentation has by putting yourself in the shoes of the critters dealing with the changes we make.</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The Kirtland’s warbler is an endangered bird species that only nests in young jack pine forests of</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central and northern Michigan. Two challenges that limit the population size of this species is habitat</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availability and brood parasitism by the brown headed cowbird, which inhabit open areas and invaded</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areas in Michigan after deforestation and conversion to agriculture. The cowbirds lay their eggs in the</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nests of the warblers, and the offspring often out-compete the warbler offspring for food and essential</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resources. For more information about these organisms, see Michigan Natural Features Inventory</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summary on the Kirtland’s warbler at</w:t>
      </w:r>
    </w:p>
    <w:p w:rsidR="00EE3B3E" w:rsidRDefault="00EE3B3E" w:rsidP="00EE3B3E">
      <w:pPr>
        <w:autoSpaceDE w:val="0"/>
        <w:autoSpaceDN w:val="0"/>
        <w:adjustRightInd w:val="0"/>
        <w:ind w:left="720"/>
        <w:rPr>
          <w:rFonts w:ascii="Helvetica" w:eastAsiaTheme="minorHAnsi" w:hAnsi="Helvetica" w:cs="Helvetica"/>
          <w:color w:val="009A00"/>
          <w:sz w:val="20"/>
          <w:szCs w:val="20"/>
        </w:rPr>
      </w:pPr>
      <w:hyperlink r:id="rId9" w:history="1">
        <w:r w:rsidRPr="002769B1">
          <w:rPr>
            <w:rStyle w:val="Hyperlink"/>
            <w:rFonts w:ascii="Helvetica" w:eastAsiaTheme="minorHAnsi" w:hAnsi="Helvetica" w:cs="Helvetica"/>
            <w:sz w:val="20"/>
            <w:szCs w:val="20"/>
          </w:rPr>
          <w:t>http://mnfi.anr.msu.edu/abstracts/zoology/dendroica_kirtlandii.pdf</w:t>
        </w:r>
      </w:hyperlink>
      <w:r>
        <w:rPr>
          <w:rFonts w:ascii="Helvetica" w:eastAsiaTheme="minorHAnsi" w:hAnsi="Helvetica" w:cs="Helvetica"/>
          <w:color w:val="009A00"/>
          <w:sz w:val="20"/>
          <w:szCs w:val="20"/>
        </w:rPr>
        <w:t xml:space="preserve">.  </w:t>
      </w:r>
    </w:p>
    <w:p w:rsidR="00EE3B3E" w:rsidRDefault="00EE3B3E" w:rsidP="00EE3B3E">
      <w:pPr>
        <w:autoSpaceDE w:val="0"/>
        <w:autoSpaceDN w:val="0"/>
        <w:adjustRightInd w:val="0"/>
        <w:ind w:left="720"/>
        <w:rPr>
          <w:rFonts w:ascii="Helvetica" w:eastAsiaTheme="minorHAnsi" w:hAnsi="Helvetica" w:cs="Helvetica"/>
          <w:color w:val="009A00"/>
          <w:sz w:val="20"/>
          <w:szCs w:val="20"/>
        </w:rPr>
      </w:pPr>
    </w:p>
    <w:p w:rsidR="00EE3B3E" w:rsidRPr="00EE3B3E" w:rsidRDefault="00EE3B3E" w:rsidP="00EE3B3E">
      <w:pPr>
        <w:autoSpaceDE w:val="0"/>
        <w:autoSpaceDN w:val="0"/>
        <w:adjustRightInd w:val="0"/>
        <w:ind w:left="720"/>
        <w:rPr>
          <w:rFonts w:ascii="Helvetica" w:hAnsi="Helvetica" w:cs="Helvetica"/>
          <w:sz w:val="20"/>
          <w:szCs w:val="20"/>
        </w:rPr>
      </w:pPr>
      <w:r w:rsidRPr="00EE3B3E">
        <w:rPr>
          <w:rFonts w:ascii="Helvetica" w:eastAsiaTheme="minorHAnsi" w:hAnsi="Helvetica" w:cs="Helvetica"/>
          <w:color w:val="000000"/>
          <w:sz w:val="20"/>
          <w:szCs w:val="20"/>
        </w:rPr>
        <w:t>Students in this activity take the roles of the two different species, and play a game to find out</w:t>
      </w:r>
      <w:r>
        <w:rPr>
          <w:rFonts w:ascii="Helvetica" w:eastAsiaTheme="minorHAnsi" w:hAnsi="Helvetica" w:cs="Helvetica"/>
          <w:color w:val="000000"/>
          <w:sz w:val="20"/>
          <w:szCs w:val="20"/>
        </w:rPr>
        <w:t xml:space="preserve"> </w:t>
      </w:r>
      <w:r w:rsidRPr="00EE3B3E">
        <w:rPr>
          <w:rFonts w:ascii="Helvetica" w:eastAsiaTheme="minorHAnsi" w:hAnsi="Helvetica" w:cs="Helvetica"/>
          <w:color w:val="000000"/>
          <w:sz w:val="20"/>
          <w:szCs w:val="20"/>
        </w:rPr>
        <w:t>which species are most successful in a fragmented environment.</w:t>
      </w:r>
    </w:p>
    <w:p w:rsidR="007C188B" w:rsidRPr="00CD6A79" w:rsidRDefault="007C188B" w:rsidP="00BC3A17">
      <w:pPr>
        <w:pStyle w:val="Heading3"/>
        <w:rPr>
          <w:rFonts w:ascii="Helvetica" w:hAnsi="Helvetica"/>
          <w:sz w:val="20"/>
          <w:szCs w:val="20"/>
        </w:rPr>
      </w:pPr>
      <w:r>
        <w:rPr>
          <w:rFonts w:ascii="Helvetica" w:hAnsi="Helvetica"/>
          <w:sz w:val="20"/>
          <w:szCs w:val="20"/>
        </w:rPr>
        <w:t>Activities of the session</w:t>
      </w:r>
    </w:p>
    <w:p w:rsidR="00EE3B3E" w:rsidRPr="00EE3B3E" w:rsidRDefault="00EE3B3E" w:rsidP="00EE3B3E">
      <w:pPr>
        <w:pStyle w:val="ListParagraph"/>
        <w:numPr>
          <w:ilvl w:val="0"/>
          <w:numId w:val="33"/>
        </w:numPr>
        <w:autoSpaceDE w:val="0"/>
        <w:autoSpaceDN w:val="0"/>
        <w:adjustRightInd w:val="0"/>
        <w:rPr>
          <w:rFonts w:ascii="Helvetica" w:eastAsiaTheme="minorHAnsi" w:hAnsi="Helvetica" w:cs="Helvetica"/>
          <w:sz w:val="20"/>
        </w:rPr>
      </w:pPr>
      <w:r w:rsidRPr="00EE3B3E">
        <w:rPr>
          <w:rFonts w:ascii="Helvetica" w:eastAsiaTheme="minorHAnsi" w:hAnsi="Helvetica" w:cs="Helvetica"/>
          <w:sz w:val="20"/>
        </w:rPr>
        <w:t>Prior to the activity, identify locations for food containers, wintering grounds and nest building materials. Fill 10 containers with mostly Life Savers and a few Jolly Ranchers. Place these containers in open areas of the game area, because they contain mostly Brown Headed Cowbird food. In the other 10 containers, fill them with mostly Jolly Ranchers and a few Life Savers. Place these containers in the forested areas because they are filled with Kirtland’s warbler food. You may choose to fill some containers with only one type of food.</w:t>
      </w:r>
    </w:p>
    <w:p w:rsidR="00EE3B3E" w:rsidRPr="00EE3B3E" w:rsidRDefault="00EE3B3E" w:rsidP="00EE3B3E">
      <w:pPr>
        <w:pStyle w:val="ListParagraph"/>
        <w:numPr>
          <w:ilvl w:val="0"/>
          <w:numId w:val="33"/>
        </w:numPr>
        <w:autoSpaceDE w:val="0"/>
        <w:autoSpaceDN w:val="0"/>
        <w:adjustRightInd w:val="0"/>
        <w:rPr>
          <w:rFonts w:ascii="Helvetica" w:eastAsiaTheme="minorHAnsi" w:hAnsi="Helvetica" w:cs="Helvetica"/>
          <w:sz w:val="20"/>
        </w:rPr>
      </w:pPr>
      <w:r w:rsidRPr="00EE3B3E">
        <w:rPr>
          <w:rFonts w:ascii="Helvetica" w:eastAsiaTheme="minorHAnsi" w:hAnsi="Helvetica" w:cs="Helvetica"/>
          <w:sz w:val="20"/>
        </w:rPr>
        <w:t>Play the game with the students using the ru</w:t>
      </w:r>
      <w:r w:rsidR="00816ECC">
        <w:rPr>
          <w:rFonts w:ascii="Helvetica" w:eastAsiaTheme="minorHAnsi" w:hAnsi="Helvetica" w:cs="Helvetica"/>
          <w:sz w:val="20"/>
        </w:rPr>
        <w:t>les on the activity sheets (found on the “Habitat Loss and Fragmentation” lesson page on the KBS GK-12 website)</w:t>
      </w:r>
      <w:r w:rsidRPr="00EE3B3E">
        <w:rPr>
          <w:rFonts w:ascii="Helvetica" w:eastAsiaTheme="minorHAnsi" w:hAnsi="Helvetica" w:cs="Helvetica"/>
          <w:sz w:val="20"/>
        </w:rPr>
        <w:t>.</w:t>
      </w:r>
    </w:p>
    <w:p w:rsidR="00EE3B3E" w:rsidRPr="00816ECC" w:rsidRDefault="00EE3B3E" w:rsidP="00816ECC">
      <w:pPr>
        <w:pStyle w:val="ListParagraph"/>
        <w:numPr>
          <w:ilvl w:val="0"/>
          <w:numId w:val="33"/>
        </w:numPr>
        <w:autoSpaceDE w:val="0"/>
        <w:autoSpaceDN w:val="0"/>
        <w:adjustRightInd w:val="0"/>
        <w:rPr>
          <w:rFonts w:ascii="Helvetica" w:eastAsiaTheme="minorHAnsi" w:hAnsi="Helvetica" w:cs="Helvetica"/>
          <w:sz w:val="20"/>
        </w:rPr>
      </w:pPr>
      <w:r w:rsidRPr="00816ECC">
        <w:rPr>
          <w:rFonts w:ascii="Helvetica" w:eastAsiaTheme="minorHAnsi" w:hAnsi="Helvetica" w:cs="Helvetica"/>
          <w:sz w:val="20"/>
        </w:rPr>
        <w:t>Discuss with the students the following questions</w:t>
      </w:r>
    </w:p>
    <w:p w:rsidR="00EE3B3E" w:rsidRPr="00816ECC" w:rsidRDefault="00EE3B3E" w:rsidP="00816ECC">
      <w:pPr>
        <w:pStyle w:val="ListParagraph"/>
        <w:numPr>
          <w:ilvl w:val="0"/>
          <w:numId w:val="34"/>
        </w:numPr>
        <w:autoSpaceDE w:val="0"/>
        <w:autoSpaceDN w:val="0"/>
        <w:adjustRightInd w:val="0"/>
        <w:rPr>
          <w:rFonts w:ascii="Helvetica" w:eastAsiaTheme="minorHAnsi" w:hAnsi="Helvetica" w:cs="Helvetica"/>
          <w:sz w:val="20"/>
        </w:rPr>
      </w:pPr>
      <w:r w:rsidRPr="00816ECC">
        <w:rPr>
          <w:rFonts w:ascii="Helvetica" w:eastAsiaTheme="minorHAnsi" w:hAnsi="Helvetica" w:cs="Helvetica"/>
          <w:sz w:val="20"/>
        </w:rPr>
        <w:t>Which of the three groups was the most successful at surviving?</w:t>
      </w:r>
    </w:p>
    <w:p w:rsidR="00EE3B3E" w:rsidRPr="00816ECC" w:rsidRDefault="00EE3B3E" w:rsidP="00816ECC">
      <w:pPr>
        <w:pStyle w:val="ListParagraph"/>
        <w:numPr>
          <w:ilvl w:val="0"/>
          <w:numId w:val="34"/>
        </w:numPr>
        <w:autoSpaceDE w:val="0"/>
        <w:autoSpaceDN w:val="0"/>
        <w:adjustRightInd w:val="0"/>
        <w:rPr>
          <w:rFonts w:ascii="Helvetica" w:eastAsiaTheme="minorHAnsi" w:hAnsi="Helvetica" w:cs="Helvetica"/>
          <w:sz w:val="20"/>
        </w:rPr>
      </w:pPr>
      <w:r w:rsidRPr="00816ECC">
        <w:rPr>
          <w:rFonts w:ascii="Helvetica" w:eastAsiaTheme="minorHAnsi" w:hAnsi="Helvetica" w:cs="Helvetica"/>
          <w:sz w:val="20"/>
        </w:rPr>
        <w:t>Which of the three groups was most successful at reproducing?</w:t>
      </w:r>
    </w:p>
    <w:p w:rsidR="00EE3B3E" w:rsidRPr="00816ECC" w:rsidRDefault="00EE3B3E" w:rsidP="00816ECC">
      <w:pPr>
        <w:pStyle w:val="ListParagraph"/>
        <w:numPr>
          <w:ilvl w:val="0"/>
          <w:numId w:val="34"/>
        </w:numPr>
        <w:autoSpaceDE w:val="0"/>
        <w:autoSpaceDN w:val="0"/>
        <w:adjustRightInd w:val="0"/>
        <w:rPr>
          <w:rFonts w:ascii="Helvetica" w:eastAsiaTheme="minorHAnsi" w:hAnsi="Helvetica" w:cs="Helvetica"/>
          <w:sz w:val="20"/>
        </w:rPr>
      </w:pPr>
      <w:r w:rsidRPr="00816ECC">
        <w:rPr>
          <w:rFonts w:ascii="Helvetica" w:eastAsiaTheme="minorHAnsi" w:hAnsi="Helvetica" w:cs="Helvetica"/>
          <w:sz w:val="20"/>
        </w:rPr>
        <w:t>Why was it difficult for the Kirtland’s warblers to reproduce and find enough food?</w:t>
      </w:r>
    </w:p>
    <w:p w:rsidR="00EE3B3E" w:rsidRPr="00816ECC" w:rsidRDefault="00EE3B3E" w:rsidP="00816ECC">
      <w:pPr>
        <w:pStyle w:val="ListParagraph"/>
        <w:numPr>
          <w:ilvl w:val="0"/>
          <w:numId w:val="34"/>
        </w:numPr>
        <w:autoSpaceDE w:val="0"/>
        <w:autoSpaceDN w:val="0"/>
        <w:adjustRightInd w:val="0"/>
        <w:rPr>
          <w:rFonts w:ascii="Helvetica" w:eastAsiaTheme="minorHAnsi" w:hAnsi="Helvetica" w:cs="Helvetica"/>
          <w:sz w:val="20"/>
        </w:rPr>
      </w:pPr>
      <w:r w:rsidRPr="00816ECC">
        <w:rPr>
          <w:rFonts w:ascii="Helvetica" w:eastAsiaTheme="minorHAnsi" w:hAnsi="Helvetica" w:cs="Helvetica"/>
          <w:sz w:val="20"/>
        </w:rPr>
        <w:t>Would it have been easier if the forested areas were larger or less fragmented?</w:t>
      </w:r>
    </w:p>
    <w:p w:rsidR="00EE3B3E" w:rsidRPr="00816ECC" w:rsidRDefault="00EE3B3E" w:rsidP="00816ECC">
      <w:pPr>
        <w:pStyle w:val="ListParagraph"/>
        <w:numPr>
          <w:ilvl w:val="0"/>
          <w:numId w:val="34"/>
        </w:numPr>
        <w:autoSpaceDE w:val="0"/>
        <w:autoSpaceDN w:val="0"/>
        <w:adjustRightInd w:val="0"/>
        <w:rPr>
          <w:rFonts w:ascii="Helvetica" w:eastAsiaTheme="minorHAnsi" w:hAnsi="Helvetica" w:cs="Helvetica"/>
          <w:sz w:val="20"/>
        </w:rPr>
      </w:pPr>
      <w:r w:rsidRPr="00816ECC">
        <w:rPr>
          <w:rFonts w:ascii="Helvetica" w:eastAsiaTheme="minorHAnsi" w:hAnsi="Helvetica" w:cs="Helvetica"/>
          <w:sz w:val="20"/>
        </w:rPr>
        <w:t>What advantage did the cowbirds have?</w:t>
      </w:r>
    </w:p>
    <w:p w:rsidR="00EE3B3E" w:rsidRPr="00816ECC" w:rsidRDefault="00EE3B3E" w:rsidP="00816ECC">
      <w:pPr>
        <w:pStyle w:val="ListParagraph"/>
        <w:numPr>
          <w:ilvl w:val="0"/>
          <w:numId w:val="34"/>
        </w:numPr>
        <w:autoSpaceDE w:val="0"/>
        <w:autoSpaceDN w:val="0"/>
        <w:adjustRightInd w:val="0"/>
        <w:rPr>
          <w:rFonts w:ascii="Helvetica" w:eastAsiaTheme="minorHAnsi" w:hAnsi="Helvetica" w:cs="Helvetica"/>
          <w:sz w:val="20"/>
        </w:rPr>
      </w:pPr>
      <w:r w:rsidRPr="00816ECC">
        <w:rPr>
          <w:rFonts w:ascii="Helvetica" w:eastAsiaTheme="minorHAnsi" w:hAnsi="Helvetica" w:cs="Helvetica"/>
          <w:sz w:val="20"/>
        </w:rPr>
        <w:t>Were the resistant warblers more successful than the susceptible cowbirds?</w:t>
      </w:r>
    </w:p>
    <w:p w:rsidR="00EE3B3E" w:rsidRDefault="00EE3B3E" w:rsidP="00EE3B3E">
      <w:pPr>
        <w:autoSpaceDE w:val="0"/>
        <w:autoSpaceDN w:val="0"/>
        <w:adjustRightInd w:val="0"/>
        <w:ind w:left="720"/>
        <w:rPr>
          <w:rFonts w:ascii="Helvetica" w:eastAsiaTheme="minorHAnsi" w:hAnsi="Helvetica" w:cs="Helvetica"/>
          <w:bCs/>
          <w:sz w:val="20"/>
          <w:szCs w:val="20"/>
        </w:rPr>
      </w:pPr>
    </w:p>
    <w:p w:rsidR="00D64F5A" w:rsidRDefault="00816ECC" w:rsidP="00D64F5A">
      <w:pPr>
        <w:pStyle w:val="NormalWeb"/>
        <w:spacing w:before="0" w:beforeAutospacing="0" w:after="0" w:afterAutospacing="0"/>
        <w:rPr>
          <w:rFonts w:ascii="Helvetica" w:hAnsi="Helvetica"/>
          <w:b/>
          <w:sz w:val="20"/>
          <w:szCs w:val="20"/>
        </w:rPr>
      </w:pPr>
      <w:r>
        <w:rPr>
          <w:rFonts w:ascii="Helvetica" w:hAnsi="Helvetica"/>
          <w:b/>
          <w:sz w:val="20"/>
          <w:szCs w:val="20"/>
        </w:rPr>
        <w:t>Resources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4A1D7A" w:rsidRDefault="00816ECC" w:rsidP="004A1D7A">
      <w:pPr>
        <w:pStyle w:val="ListParagraph"/>
        <w:numPr>
          <w:ilvl w:val="0"/>
          <w:numId w:val="31"/>
        </w:numPr>
        <w:autoSpaceDE w:val="0"/>
        <w:autoSpaceDN w:val="0"/>
        <w:adjustRightInd w:val="0"/>
        <w:ind w:left="1080"/>
        <w:rPr>
          <w:rFonts w:ascii="Helvetica" w:eastAsiaTheme="minorHAnsi" w:hAnsi="Helvetica" w:cs="Helvetica"/>
          <w:bCs/>
          <w:sz w:val="20"/>
        </w:rPr>
      </w:pPr>
      <w:r>
        <w:rPr>
          <w:rFonts w:ascii="Helvetica" w:eastAsiaTheme="minorHAnsi" w:hAnsi="Helvetica" w:cs="Helvetica"/>
          <w:bCs/>
          <w:sz w:val="20"/>
        </w:rPr>
        <w:t xml:space="preserve">Michigan Natural Features Inventory Kirtland’s Warbler summary: </w:t>
      </w:r>
      <w:hyperlink r:id="rId10" w:history="1">
        <w:r w:rsidRPr="002769B1">
          <w:rPr>
            <w:rStyle w:val="Hyperlink"/>
            <w:rFonts w:ascii="Helvetica" w:eastAsiaTheme="minorHAnsi" w:hAnsi="Helvetica" w:cs="Helvetica"/>
            <w:bCs/>
            <w:sz w:val="20"/>
          </w:rPr>
          <w:t>http://mnfi.anr.msu.edu/abstracts/zoology/dendroica_kirtlandii.pdf</w:t>
        </w:r>
      </w:hyperlink>
      <w:r>
        <w:rPr>
          <w:rFonts w:ascii="Helvetica" w:eastAsiaTheme="minorHAnsi" w:hAnsi="Helvetica" w:cs="Helvetica"/>
          <w:bCs/>
          <w:sz w:val="20"/>
        </w:rPr>
        <w:t xml:space="preserve"> </w:t>
      </w:r>
    </w:p>
    <w:p w:rsidR="00816ECC" w:rsidRDefault="00816ECC" w:rsidP="004A1D7A">
      <w:pPr>
        <w:pStyle w:val="ListParagraph"/>
        <w:numPr>
          <w:ilvl w:val="0"/>
          <w:numId w:val="31"/>
        </w:numPr>
        <w:autoSpaceDE w:val="0"/>
        <w:autoSpaceDN w:val="0"/>
        <w:adjustRightInd w:val="0"/>
        <w:ind w:left="1080"/>
        <w:rPr>
          <w:rFonts w:ascii="Helvetica" w:eastAsiaTheme="minorHAnsi" w:hAnsi="Helvetica" w:cs="Helvetica"/>
          <w:bCs/>
          <w:sz w:val="20"/>
        </w:rPr>
      </w:pPr>
      <w:r>
        <w:rPr>
          <w:rFonts w:ascii="Helvetica" w:eastAsiaTheme="minorHAnsi" w:hAnsi="Helvetica" w:cs="Helvetica"/>
          <w:bCs/>
          <w:sz w:val="20"/>
        </w:rPr>
        <w:t xml:space="preserve">Michigan Natural Features Inventory Special Animals list: </w:t>
      </w:r>
      <w:hyperlink r:id="rId11" w:history="1">
        <w:r w:rsidRPr="002769B1">
          <w:rPr>
            <w:rStyle w:val="Hyperlink"/>
            <w:rFonts w:ascii="Helvetica" w:eastAsiaTheme="minorHAnsi" w:hAnsi="Helvetica" w:cs="Helvetica"/>
            <w:bCs/>
            <w:sz w:val="20"/>
          </w:rPr>
          <w:t>http://mnfi.anr.msu.edu/data/specialanimals.cfm</w:t>
        </w:r>
      </w:hyperlink>
      <w:r>
        <w:rPr>
          <w:rFonts w:ascii="Helvetica" w:eastAsiaTheme="minorHAnsi" w:hAnsi="Helvetica" w:cs="Helvetica"/>
          <w:bCs/>
          <w:sz w:val="20"/>
        </w:rPr>
        <w:t xml:space="preserve"> </w:t>
      </w:r>
    </w:p>
    <w:p w:rsidR="00816ECC" w:rsidRPr="004A1D7A" w:rsidRDefault="00816ECC" w:rsidP="004A1D7A">
      <w:pPr>
        <w:pStyle w:val="ListParagraph"/>
        <w:numPr>
          <w:ilvl w:val="0"/>
          <w:numId w:val="31"/>
        </w:numPr>
        <w:autoSpaceDE w:val="0"/>
        <w:autoSpaceDN w:val="0"/>
        <w:adjustRightInd w:val="0"/>
        <w:ind w:left="1080"/>
        <w:rPr>
          <w:rFonts w:ascii="Helvetica" w:eastAsiaTheme="minorHAnsi" w:hAnsi="Helvetica" w:cs="Helvetica"/>
          <w:bCs/>
          <w:sz w:val="20"/>
        </w:rPr>
      </w:pPr>
      <w:r>
        <w:rPr>
          <w:rFonts w:ascii="Helvetica" w:eastAsiaTheme="minorHAnsi" w:hAnsi="Helvetica" w:cs="Helvetica"/>
          <w:bCs/>
          <w:sz w:val="20"/>
        </w:rPr>
        <w:t xml:space="preserve">Michigan Natural Features Inventory Special Plants list: </w:t>
      </w:r>
      <w:hyperlink r:id="rId12" w:history="1">
        <w:r w:rsidRPr="002769B1">
          <w:rPr>
            <w:rStyle w:val="Hyperlink"/>
            <w:rFonts w:ascii="Helvetica" w:eastAsiaTheme="minorHAnsi" w:hAnsi="Helvetica" w:cs="Helvetica"/>
            <w:bCs/>
            <w:sz w:val="20"/>
          </w:rPr>
          <w:t>http://mnfi.anr.msu.edu/data/specialplants.cfm</w:t>
        </w:r>
      </w:hyperlink>
      <w:r>
        <w:rPr>
          <w:rFonts w:ascii="Helvetica" w:eastAsiaTheme="minorHAnsi" w:hAnsi="Helvetica" w:cs="Helvetica"/>
          <w:bCs/>
          <w:sz w:val="20"/>
        </w:rPr>
        <w:t xml:space="preserve"> </w:t>
      </w:r>
    </w:p>
    <w:p w:rsidR="004A1D7A" w:rsidRPr="00816ECC" w:rsidRDefault="00816ECC" w:rsidP="00816ECC">
      <w:pPr>
        <w:pStyle w:val="ListParagraph"/>
        <w:numPr>
          <w:ilvl w:val="0"/>
          <w:numId w:val="31"/>
        </w:numPr>
        <w:tabs>
          <w:tab w:val="left" w:pos="1260"/>
        </w:tabs>
        <w:autoSpaceDE w:val="0"/>
        <w:autoSpaceDN w:val="0"/>
        <w:adjustRightInd w:val="0"/>
        <w:ind w:left="1080"/>
        <w:rPr>
          <w:rFonts w:ascii="Helvetica" w:eastAsiaTheme="minorHAnsi" w:hAnsi="Helvetica" w:cs="Helvetica"/>
          <w:bCs/>
          <w:sz w:val="20"/>
        </w:rPr>
      </w:pPr>
      <w:r>
        <w:rPr>
          <w:rFonts w:ascii="Helvetica" w:eastAsiaTheme="minorHAnsi" w:hAnsi="Helvetica" w:cs="Helvetica"/>
          <w:bCs/>
          <w:sz w:val="20"/>
        </w:rPr>
        <w:t>All game materials available on the “Habitat Loss and Fragmentation” lesson page on the KBS GK-12 website.</w:t>
      </w:r>
    </w:p>
    <w:sectPr w:rsidR="004A1D7A" w:rsidRPr="00816ECC" w:rsidSect="006E149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81" w:rsidRDefault="00D20E81">
      <w:r>
        <w:separator/>
      </w:r>
    </w:p>
  </w:endnote>
  <w:endnote w:type="continuationSeparator" w:id="0">
    <w:p w:rsidR="00D20E81" w:rsidRDefault="00D20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17" w:rsidRDefault="00BC3A17"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Updated 1/2016</w:t>
    </w:r>
  </w:p>
  <w:p w:rsidR="00BC3A17" w:rsidRPr="00263D0C" w:rsidRDefault="00EE3B3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Habitat Loss and Fragmentation</w:t>
    </w:r>
    <w:r w:rsidR="00BC3A17">
      <w:rPr>
        <w:rFonts w:ascii="Helvetica" w:hAnsi="Helvetica"/>
        <w:b/>
        <w:color w:val="808080" w:themeColor="background1" w:themeShade="80"/>
        <w:sz w:val="20"/>
      </w:rPr>
      <w:t xml:space="preserve"> </w:t>
    </w:r>
    <w:r w:rsidR="00BC3A17">
      <w:rPr>
        <w:rFonts w:ascii="Helvetica" w:hAnsi="Helvetica"/>
        <w:b/>
        <w:color w:val="808080" w:themeColor="background1" w:themeShade="80"/>
        <w:sz w:val="20"/>
      </w:rPr>
      <w:tab/>
    </w:r>
    <w:r w:rsidR="00BC3A17" w:rsidRPr="00263D0C">
      <w:rPr>
        <w:rFonts w:ascii="Helvetica" w:hAnsi="Helvetica"/>
        <w:b/>
        <w:color w:val="808080" w:themeColor="background1" w:themeShade="80"/>
        <w:sz w:val="20"/>
      </w:rPr>
      <w:tab/>
    </w:r>
    <w:r w:rsidR="00BC3A17">
      <w:rPr>
        <w:rFonts w:ascii="Helvetica" w:hAnsi="Helvetica"/>
        <w:b/>
        <w:color w:val="808080" w:themeColor="background1" w:themeShade="80"/>
        <w:sz w:val="20"/>
      </w:rPr>
      <w:t xml:space="preserve"> </w:t>
    </w:r>
    <w:r w:rsidR="00BC3A17" w:rsidRPr="00263D0C">
      <w:rPr>
        <w:rFonts w:ascii="Helvetica" w:hAnsi="Helvetica"/>
        <w:b/>
        <w:color w:val="808080" w:themeColor="background1" w:themeShade="80"/>
        <w:sz w:val="20"/>
      </w:rPr>
      <w:t>pg.</w:t>
    </w:r>
    <w:r w:rsidR="007F55DF" w:rsidRPr="00263D0C">
      <w:rPr>
        <w:rStyle w:val="PageNumber"/>
        <w:rFonts w:ascii="Helvetica" w:hAnsi="Helvetica"/>
        <w:b/>
        <w:color w:val="808080" w:themeColor="background1" w:themeShade="80"/>
        <w:sz w:val="20"/>
      </w:rPr>
      <w:fldChar w:fldCharType="begin"/>
    </w:r>
    <w:r w:rsidR="00BC3A17" w:rsidRPr="00263D0C">
      <w:rPr>
        <w:rStyle w:val="PageNumber"/>
        <w:rFonts w:ascii="Helvetica" w:hAnsi="Helvetica"/>
        <w:b/>
        <w:color w:val="808080" w:themeColor="background1" w:themeShade="80"/>
        <w:sz w:val="20"/>
      </w:rPr>
      <w:instrText xml:space="preserve"> PAGE </w:instrText>
    </w:r>
    <w:r w:rsidR="007F55DF" w:rsidRPr="00263D0C">
      <w:rPr>
        <w:rStyle w:val="PageNumber"/>
        <w:rFonts w:ascii="Helvetica" w:hAnsi="Helvetica"/>
        <w:b/>
        <w:color w:val="808080" w:themeColor="background1" w:themeShade="80"/>
        <w:sz w:val="20"/>
      </w:rPr>
      <w:fldChar w:fldCharType="separate"/>
    </w:r>
    <w:r w:rsidR="00E47A94">
      <w:rPr>
        <w:rStyle w:val="PageNumber"/>
        <w:rFonts w:ascii="Helvetica" w:hAnsi="Helvetica"/>
        <w:b/>
        <w:noProof/>
        <w:color w:val="808080" w:themeColor="background1" w:themeShade="80"/>
        <w:sz w:val="20"/>
      </w:rPr>
      <w:t>1</w:t>
    </w:r>
    <w:r w:rsidR="007F55DF"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81" w:rsidRDefault="00D20E81">
      <w:r>
        <w:separator/>
      </w:r>
    </w:p>
  </w:footnote>
  <w:footnote w:type="continuationSeparator" w:id="0">
    <w:p w:rsidR="00D20E81" w:rsidRDefault="00D20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67159"/>
    <w:multiLevelType w:val="hybridMultilevel"/>
    <w:tmpl w:val="876A6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850F8"/>
    <w:multiLevelType w:val="hybridMultilevel"/>
    <w:tmpl w:val="D7EE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74552"/>
    <w:multiLevelType w:val="hybridMultilevel"/>
    <w:tmpl w:val="64C41350"/>
    <w:lvl w:ilvl="0" w:tplc="F344F7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2FD2FE7"/>
    <w:multiLevelType w:val="hybridMultilevel"/>
    <w:tmpl w:val="B2C4B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D47BC1"/>
    <w:multiLevelType w:val="hybridMultilevel"/>
    <w:tmpl w:val="7036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3B6D01"/>
    <w:multiLevelType w:val="hybridMultilevel"/>
    <w:tmpl w:val="AE4E9038"/>
    <w:lvl w:ilvl="0" w:tplc="A25E67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9D68E3"/>
    <w:multiLevelType w:val="hybridMultilevel"/>
    <w:tmpl w:val="9EE4148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5BE4E7E"/>
    <w:multiLevelType w:val="hybridMultilevel"/>
    <w:tmpl w:val="170ED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0"/>
  </w:num>
  <w:num w:numId="2">
    <w:abstractNumId w:val="30"/>
  </w:num>
  <w:num w:numId="3">
    <w:abstractNumId w:val="5"/>
  </w:num>
  <w:num w:numId="4">
    <w:abstractNumId w:val="1"/>
  </w:num>
  <w:num w:numId="5">
    <w:abstractNumId w:val="16"/>
  </w:num>
  <w:num w:numId="6">
    <w:abstractNumId w:val="13"/>
  </w:num>
  <w:num w:numId="7">
    <w:abstractNumId w:val="6"/>
  </w:num>
  <w:num w:numId="8">
    <w:abstractNumId w:val="19"/>
  </w:num>
  <w:num w:numId="9">
    <w:abstractNumId w:val="24"/>
  </w:num>
  <w:num w:numId="10">
    <w:abstractNumId w:val="34"/>
  </w:num>
  <w:num w:numId="11">
    <w:abstractNumId w:val="32"/>
  </w:num>
  <w:num w:numId="12">
    <w:abstractNumId w:val="7"/>
  </w:num>
  <w:num w:numId="13">
    <w:abstractNumId w:val="22"/>
  </w:num>
  <w:num w:numId="14">
    <w:abstractNumId w:val="29"/>
  </w:num>
  <w:num w:numId="15">
    <w:abstractNumId w:val="17"/>
  </w:num>
  <w:num w:numId="16">
    <w:abstractNumId w:val="23"/>
  </w:num>
  <w:num w:numId="17">
    <w:abstractNumId w:val="21"/>
  </w:num>
  <w:num w:numId="18">
    <w:abstractNumId w:val="10"/>
  </w:num>
  <w:num w:numId="19">
    <w:abstractNumId w:val="31"/>
  </w:num>
  <w:num w:numId="20">
    <w:abstractNumId w:val="12"/>
  </w:num>
  <w:num w:numId="21">
    <w:abstractNumId w:val="25"/>
  </w:num>
  <w:num w:numId="22">
    <w:abstractNumId w:val="18"/>
  </w:num>
  <w:num w:numId="23">
    <w:abstractNumId w:val="0"/>
  </w:num>
  <w:num w:numId="24">
    <w:abstractNumId w:val="3"/>
  </w:num>
  <w:num w:numId="25">
    <w:abstractNumId w:val="9"/>
  </w:num>
  <w:num w:numId="26">
    <w:abstractNumId w:val="11"/>
  </w:num>
  <w:num w:numId="27">
    <w:abstractNumId w:val="28"/>
  </w:num>
  <w:num w:numId="28">
    <w:abstractNumId w:val="14"/>
  </w:num>
  <w:num w:numId="29">
    <w:abstractNumId w:val="2"/>
  </w:num>
  <w:num w:numId="30">
    <w:abstractNumId w:val="8"/>
  </w:num>
  <w:num w:numId="31">
    <w:abstractNumId w:val="4"/>
  </w:num>
  <w:num w:numId="32">
    <w:abstractNumId w:val="33"/>
  </w:num>
  <w:num w:numId="33">
    <w:abstractNumId w:val="15"/>
  </w:num>
  <w:num w:numId="34">
    <w:abstractNumId w:val="2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51202"/>
  </w:hdrShapeDefaults>
  <w:footnotePr>
    <w:footnote w:id="-1"/>
    <w:footnote w:id="0"/>
  </w:footnotePr>
  <w:endnotePr>
    <w:endnote w:id="-1"/>
    <w:endnote w:id="0"/>
  </w:endnotePr>
  <w:compat/>
  <w:rsids>
    <w:rsidRoot w:val="007C188B"/>
    <w:rsid w:val="000327C2"/>
    <w:rsid w:val="00081129"/>
    <w:rsid w:val="00081B4F"/>
    <w:rsid w:val="000A0A52"/>
    <w:rsid w:val="000D79ED"/>
    <w:rsid w:val="00111238"/>
    <w:rsid w:val="00121E77"/>
    <w:rsid w:val="001876BF"/>
    <w:rsid w:val="00196EDE"/>
    <w:rsid w:val="00206C63"/>
    <w:rsid w:val="0022609A"/>
    <w:rsid w:val="00227C6A"/>
    <w:rsid w:val="002402FB"/>
    <w:rsid w:val="00263D0C"/>
    <w:rsid w:val="00291D8B"/>
    <w:rsid w:val="002938AE"/>
    <w:rsid w:val="002F5494"/>
    <w:rsid w:val="002F6658"/>
    <w:rsid w:val="0033210D"/>
    <w:rsid w:val="0036623E"/>
    <w:rsid w:val="003855B4"/>
    <w:rsid w:val="00451618"/>
    <w:rsid w:val="00493A56"/>
    <w:rsid w:val="004A1D7A"/>
    <w:rsid w:val="004D13D9"/>
    <w:rsid w:val="00504E56"/>
    <w:rsid w:val="0054359C"/>
    <w:rsid w:val="005B7F7C"/>
    <w:rsid w:val="00624929"/>
    <w:rsid w:val="0069359F"/>
    <w:rsid w:val="006C2B09"/>
    <w:rsid w:val="006E149B"/>
    <w:rsid w:val="006F76AA"/>
    <w:rsid w:val="007762BF"/>
    <w:rsid w:val="00782D42"/>
    <w:rsid w:val="0078631D"/>
    <w:rsid w:val="0079233F"/>
    <w:rsid w:val="007C188B"/>
    <w:rsid w:val="007E5759"/>
    <w:rsid w:val="007F55DF"/>
    <w:rsid w:val="00816ECC"/>
    <w:rsid w:val="008412B0"/>
    <w:rsid w:val="00862F6C"/>
    <w:rsid w:val="0089027E"/>
    <w:rsid w:val="009014A6"/>
    <w:rsid w:val="009321AD"/>
    <w:rsid w:val="009356DE"/>
    <w:rsid w:val="009844E2"/>
    <w:rsid w:val="009947E8"/>
    <w:rsid w:val="009C0651"/>
    <w:rsid w:val="009C77D4"/>
    <w:rsid w:val="009D5079"/>
    <w:rsid w:val="00A13110"/>
    <w:rsid w:val="00A34FF5"/>
    <w:rsid w:val="00A70F0F"/>
    <w:rsid w:val="00AB62F7"/>
    <w:rsid w:val="00B01C77"/>
    <w:rsid w:val="00B06F41"/>
    <w:rsid w:val="00B3563F"/>
    <w:rsid w:val="00B457E5"/>
    <w:rsid w:val="00B53354"/>
    <w:rsid w:val="00B84067"/>
    <w:rsid w:val="00B87D43"/>
    <w:rsid w:val="00B9461A"/>
    <w:rsid w:val="00BC3A17"/>
    <w:rsid w:val="00BE6CE8"/>
    <w:rsid w:val="00C6326F"/>
    <w:rsid w:val="00C73A01"/>
    <w:rsid w:val="00CC4D24"/>
    <w:rsid w:val="00CF2C46"/>
    <w:rsid w:val="00D20E81"/>
    <w:rsid w:val="00D64F5A"/>
    <w:rsid w:val="00DF69B0"/>
    <w:rsid w:val="00E47A94"/>
    <w:rsid w:val="00E713DD"/>
    <w:rsid w:val="00E80B66"/>
    <w:rsid w:val="00EE0D63"/>
    <w:rsid w:val="00EE3B3E"/>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nfi.anr.msu.edu/data/specialplant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fi.anr.msu.edu/data/specialanimals.cf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nfi.anr.msu.edu/abstracts/zoology/dendroica_kirtlandii.pdf" TargetMode="External"/><Relationship Id="rId4" Type="http://schemas.openxmlformats.org/officeDocument/2006/relationships/settings" Target="settings.xml"/><Relationship Id="rId9" Type="http://schemas.openxmlformats.org/officeDocument/2006/relationships/hyperlink" Target="http://mnfi.anr.msu.edu/abstracts/zoology/dendroica_kirtlandi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E73F-E294-4CCC-827F-53D3D0F6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2016-01-09T20:46:00Z</dcterms:created>
  <dcterms:modified xsi:type="dcterms:W3CDTF">2016-01-09T21:23:00Z</dcterms:modified>
</cp:coreProperties>
</file>