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DE0BA4"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Brendan O’Neill, Jodie Lugar-McManus, Jennifer Boyle</w:t>
      </w:r>
    </w:p>
    <w:p w:rsidR="007C188B" w:rsidRDefault="00723ADE"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DE0BA4" w:rsidRDefault="00DE0BA4" w:rsidP="00DE0BA4">
      <w:pPr>
        <w:pStyle w:val="Heading1"/>
        <w:spacing w:before="0" w:beforeAutospacing="0" w:after="0" w:afterAutospacing="0"/>
        <w:jc w:val="center"/>
        <w:rPr>
          <w:rFonts w:ascii="Helvetica" w:hAnsi="Helvetica"/>
          <w:i/>
          <w:sz w:val="24"/>
          <w:szCs w:val="24"/>
        </w:rPr>
      </w:pPr>
      <w:r>
        <w:rPr>
          <w:rFonts w:ascii="Helvetica" w:hAnsi="Helvetica"/>
          <w:i/>
          <w:sz w:val="24"/>
          <w:szCs w:val="24"/>
        </w:rPr>
        <w:t>Decomposition</w:t>
      </w:r>
    </w:p>
    <w:p w:rsidR="00DE0BA4" w:rsidRPr="003C32C5" w:rsidRDefault="00DE0BA4" w:rsidP="00DE0BA4">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The Ultimate Disappearing Act!</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DE0BA4" w:rsidRDefault="00DE0BA4" w:rsidP="00DE0BA4">
      <w:pPr>
        <w:pStyle w:val="NormalWeb"/>
        <w:ind w:left="720"/>
        <w:rPr>
          <w:rFonts w:ascii="Helvetica" w:hAnsi="Helvetica"/>
          <w:sz w:val="20"/>
          <w:szCs w:val="20"/>
        </w:rPr>
      </w:pPr>
      <w:r>
        <w:rPr>
          <w:rFonts w:ascii="Helvetica" w:hAnsi="Helvetica"/>
          <w:sz w:val="20"/>
          <w:szCs w:val="20"/>
        </w:rPr>
        <w:t>Decomposition is a complex process happening all around us.  The goal is to identify where decomposition is happening (in the fridge in the forest), examine important factors – biological, chemical and physical, and used an inquiry-based approach for students to set up their own experiments.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DE0BA4" w:rsidRDefault="00DE0BA4" w:rsidP="00DE0BA4">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Understand the concepts involved in decomposition – physical, chemical and biological.</w:t>
      </w:r>
    </w:p>
    <w:p w:rsidR="00DE0BA4" w:rsidRDefault="00DE0BA4" w:rsidP="00DE0BA4">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Connect these concepts with their everyday experiences and knowledge and relate them to models of food webs and carbon cycling.</w:t>
      </w:r>
    </w:p>
    <w:p w:rsidR="00DE0BA4" w:rsidRDefault="00DE0BA4" w:rsidP="00DE0BA4">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Use concepts to construct a decomposition experiment that unites the above concepts.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Default="00DE0BA4" w:rsidP="00BB2B01">
      <w:pPr>
        <w:pStyle w:val="NormalWeb"/>
        <w:ind w:left="720"/>
        <w:rPr>
          <w:rFonts w:ascii="Helvetica" w:hAnsi="Helvetica"/>
          <w:sz w:val="20"/>
          <w:szCs w:val="20"/>
        </w:rPr>
      </w:pPr>
      <w:r>
        <w:rPr>
          <w:rFonts w:ascii="Helvetica" w:hAnsi="Helvetica"/>
          <w:sz w:val="20"/>
          <w:szCs w:val="20"/>
        </w:rPr>
        <w:t xml:space="preserve">1 class period for </w:t>
      </w:r>
      <w:r w:rsidR="00BB2B01">
        <w:rPr>
          <w:rFonts w:ascii="Helvetica" w:hAnsi="Helvetica"/>
          <w:sz w:val="20"/>
          <w:szCs w:val="20"/>
        </w:rPr>
        <w:t>introduction (can stand alone); 1 class period to plan experiments, 5 class periods for experimental follow-up (10-15min per period)</w:t>
      </w:r>
      <w:r>
        <w:rPr>
          <w:rFonts w:ascii="Helvetica" w:hAnsi="Helvetica"/>
          <w:sz w:val="20"/>
          <w:szCs w:val="20"/>
        </w:rPr>
        <w:t xml:space="preserve"> </w:t>
      </w:r>
    </w:p>
    <w:p w:rsidR="00DE0BA4" w:rsidRDefault="00DE0BA4" w:rsidP="00BB2B01">
      <w:pPr>
        <w:pStyle w:val="NormalWeb"/>
        <w:ind w:left="720"/>
        <w:rPr>
          <w:rFonts w:ascii="Helvetica" w:hAnsi="Helvetica"/>
          <w:sz w:val="20"/>
          <w:szCs w:val="20"/>
        </w:rPr>
      </w:pPr>
      <w:r>
        <w:rPr>
          <w:rFonts w:ascii="Helvetica" w:hAnsi="Helvetica"/>
          <w:sz w:val="20"/>
          <w:szCs w:val="20"/>
        </w:rPr>
        <w:t xml:space="preserve">Day 1: (20-25 min) videos, demonstration, question; (25 min) examine soil, funnel fauna, litter, decomposition, matter transformation; (10 min) bring together concepts: carbon transformation, food webs, </w:t>
      </w:r>
      <w:proofErr w:type="gramStart"/>
      <w:r>
        <w:rPr>
          <w:rFonts w:ascii="Helvetica" w:hAnsi="Helvetica"/>
          <w:sz w:val="20"/>
          <w:szCs w:val="20"/>
        </w:rPr>
        <w:t>decomposers</w:t>
      </w:r>
      <w:proofErr w:type="gramEnd"/>
      <w:r>
        <w:rPr>
          <w:rFonts w:ascii="Helvetica" w:hAnsi="Helvetica"/>
          <w:sz w:val="20"/>
          <w:szCs w:val="20"/>
        </w:rPr>
        <w:t>.</w:t>
      </w:r>
    </w:p>
    <w:p w:rsidR="00DE0BA4" w:rsidRPr="00A13110" w:rsidRDefault="00DE0BA4" w:rsidP="007C188B">
      <w:pPr>
        <w:pStyle w:val="NormalWeb"/>
        <w:rPr>
          <w:rFonts w:ascii="Helvetica" w:hAnsi="Helvetica"/>
          <w:sz w:val="20"/>
          <w:szCs w:val="20"/>
        </w:rPr>
      </w:pPr>
      <w:r>
        <w:rPr>
          <w:rFonts w:ascii="Helvetica" w:hAnsi="Helvetica"/>
          <w:sz w:val="20"/>
          <w:szCs w:val="20"/>
        </w:rPr>
        <w:tab/>
        <w:t xml:space="preserve">Day 2: (25 min) plan experiments; </w:t>
      </w:r>
      <w:r w:rsidR="00BB2B01">
        <w:rPr>
          <w:rFonts w:ascii="Helvetica" w:hAnsi="Helvetica"/>
          <w:sz w:val="20"/>
          <w:szCs w:val="20"/>
        </w:rPr>
        <w:t>(15 min) make predictions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BB2B01" w:rsidP="002402FB">
      <w:pPr>
        <w:tabs>
          <w:tab w:val="left" w:pos="720"/>
        </w:tabs>
        <w:ind w:left="720"/>
        <w:rPr>
          <w:rFonts w:ascii="Helvetica" w:hAnsi="Helvetica" w:cs="Helvetica"/>
          <w:sz w:val="20"/>
          <w:szCs w:val="20"/>
        </w:rPr>
      </w:pPr>
      <w:r>
        <w:rPr>
          <w:rFonts w:ascii="Helvetica" w:hAnsi="Helvetica" w:cs="Helvetica"/>
          <w:sz w:val="20"/>
          <w:szCs w:val="20"/>
        </w:rPr>
        <w:t>7-10</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D66F06" w:rsidRPr="00D66F06" w:rsidRDefault="00D66F06" w:rsidP="009D5079">
      <w:pPr>
        <w:pStyle w:val="normal0"/>
        <w:numPr>
          <w:ilvl w:val="0"/>
          <w:numId w:val="2"/>
        </w:numPr>
        <w:contextualSpacing w:val="0"/>
        <w:rPr>
          <w:rFonts w:ascii="Helvetica" w:hAnsi="Helvetica" w:cs="Helvetica"/>
          <w:sz w:val="20"/>
        </w:rPr>
      </w:pPr>
      <w:r>
        <w:rPr>
          <w:rFonts w:ascii="Helvetica" w:hAnsi="Helvetica" w:cs="Helvetica"/>
          <w:b/>
          <w:sz w:val="20"/>
        </w:rPr>
        <w:t>MS-PS1-2</w:t>
      </w:r>
      <w:r>
        <w:rPr>
          <w:rFonts w:ascii="Helvetica" w:hAnsi="Helvetica" w:cs="Helvetica"/>
          <w:sz w:val="20"/>
        </w:rPr>
        <w:t>: analyze and interpret data on the properties of substances before and after the substances interact to determine if a chemical reaction has occurred</w:t>
      </w:r>
    </w:p>
    <w:p w:rsidR="009D5079" w:rsidRDefault="009F04C5" w:rsidP="009D5079">
      <w:pPr>
        <w:pStyle w:val="normal0"/>
        <w:numPr>
          <w:ilvl w:val="0"/>
          <w:numId w:val="2"/>
        </w:numPr>
        <w:contextualSpacing w:val="0"/>
        <w:rPr>
          <w:rFonts w:ascii="Helvetica" w:hAnsi="Helvetica" w:cs="Helvetica"/>
          <w:sz w:val="20"/>
        </w:rPr>
      </w:pPr>
      <w:r>
        <w:rPr>
          <w:rFonts w:ascii="Helvetica" w:hAnsi="Helvetica" w:cs="Helvetica"/>
          <w:b/>
          <w:sz w:val="20"/>
        </w:rPr>
        <w:t>MS-LS2-3</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develop a model to describe the cycling of matter and flow of energy among living and nonliving parts of an ecosystem</w:t>
      </w:r>
    </w:p>
    <w:p w:rsidR="009D5079" w:rsidRDefault="009D5079" w:rsidP="009D5079">
      <w:pPr>
        <w:pStyle w:val="normal0"/>
        <w:contextualSpacing w:val="0"/>
        <w:rPr>
          <w:rFonts w:ascii="Helvetica" w:hAnsi="Helvetica" w:cs="Helvetica"/>
          <w:sz w:val="20"/>
        </w:rPr>
      </w:pPr>
    </w:p>
    <w:p w:rsidR="00D66F06" w:rsidRDefault="00D66F06" w:rsidP="009D5079">
      <w:pPr>
        <w:pStyle w:val="normal0"/>
        <w:contextualSpacing w:val="0"/>
        <w:rPr>
          <w:rFonts w:ascii="Helvetica" w:hAnsi="Helvetica" w:cs="Helvetica"/>
          <w:sz w:val="20"/>
        </w:rPr>
      </w:pPr>
    </w:p>
    <w:p w:rsidR="00D66F06" w:rsidRDefault="00D66F06"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9F04C5"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9F04C5" w:rsidRDefault="009F04C5"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9F04C5" w:rsidRDefault="009F04C5"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F04C5" w:rsidRDefault="009F04C5"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F04C5" w:rsidRDefault="009F04C5"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F04C5" w:rsidRDefault="009F04C5" w:rsidP="009F04C5">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9F04C5" w:rsidRDefault="009F04C5" w:rsidP="009F04C5">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9F04C5" w:rsidRPr="009F04C5" w:rsidRDefault="009F04C5" w:rsidP="009F04C5">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7407A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w:t>
      </w:r>
      <w:r>
        <w:rPr>
          <w:rFonts w:ascii="Helvetica" w:hAnsi="Helvetica" w:cs="Helvetica"/>
          <w:sz w:val="16"/>
          <w:szCs w:val="16"/>
        </w:rPr>
        <w:t>: Inquiry, reflection, and social implications (importance of decomposition- cycling of matter and energy- where it occurs and how)</w:t>
      </w:r>
    </w:p>
    <w:p w:rsidR="007407A5" w:rsidRDefault="007407A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w:t>
      </w:r>
      <w:r>
        <w:rPr>
          <w:rFonts w:ascii="Helvetica" w:hAnsi="Helvetica" w:cs="Helvetica"/>
          <w:sz w:val="16"/>
          <w:szCs w:val="16"/>
        </w:rPr>
        <w:t>: Organization and development of living systems (soil food webs and how they interact with chemical and physical factors)</w:t>
      </w:r>
    </w:p>
    <w:p w:rsidR="007407A5" w:rsidRPr="0069359F" w:rsidRDefault="007407A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Pr>
          <w:rFonts w:ascii="Helvetica" w:hAnsi="Helvetica" w:cs="Helvetica"/>
          <w:sz w:val="16"/>
          <w:szCs w:val="16"/>
        </w:rPr>
        <w:t>: Interdependence of living systems and the environment (linking processes such as digestion and agriculture with concepts covered in decomposition)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7407A5"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Dissecting microscope</w:t>
      </w:r>
    </w:p>
    <w:p w:rsidR="007407A5" w:rsidRPr="007407A5" w:rsidRDefault="007407A5"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Berlese</w:t>
      </w:r>
      <w:proofErr w:type="spellEnd"/>
      <w:r>
        <w:rPr>
          <w:rFonts w:ascii="Helvetica" w:eastAsia="Helvetica Neue" w:hAnsi="Helvetica" w:cs="Helvetica"/>
          <w:sz w:val="20"/>
        </w:rPr>
        <w:t xml:space="preserve"> funnel (light, screen, funnel)</w:t>
      </w:r>
    </w:p>
    <w:p w:rsidR="007407A5" w:rsidRPr="007407A5"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Petri dishes</w:t>
      </w:r>
    </w:p>
    <w:p w:rsidR="007407A5" w:rsidRPr="007407A5"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Alcohol</w:t>
      </w:r>
    </w:p>
    <w:p w:rsidR="007407A5" w:rsidRPr="007407A5"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Soil</w:t>
      </w:r>
    </w:p>
    <w:p w:rsidR="007407A5" w:rsidRPr="007407A5"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Computer</w:t>
      </w:r>
    </w:p>
    <w:p w:rsidR="007407A5" w:rsidRPr="007407A5"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Scale</w:t>
      </w:r>
    </w:p>
    <w:p w:rsidR="007407A5" w:rsidRPr="007407A5"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Food stuffs or plant litter</w:t>
      </w:r>
    </w:p>
    <w:p w:rsidR="007407A5" w:rsidRPr="007407A5" w:rsidRDefault="007407A5"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Bromothymol</w:t>
      </w:r>
      <w:proofErr w:type="spellEnd"/>
      <w:r>
        <w:rPr>
          <w:rFonts w:ascii="Helvetica" w:eastAsia="Helvetica Neue" w:hAnsi="Helvetica" w:cs="Helvetica"/>
          <w:sz w:val="20"/>
        </w:rPr>
        <w:t xml:space="preserve"> blue (optional)</w:t>
      </w:r>
    </w:p>
    <w:p w:rsidR="007407A5" w:rsidRPr="007407A5"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Nylon 2mm mesh (optional)</w:t>
      </w:r>
    </w:p>
    <w:p w:rsidR="007407A5" w:rsidRPr="009321AD" w:rsidRDefault="007407A5" w:rsidP="006C2B09">
      <w:pPr>
        <w:numPr>
          <w:ilvl w:val="0"/>
          <w:numId w:val="3"/>
        </w:numPr>
        <w:ind w:hanging="359"/>
        <w:rPr>
          <w:rFonts w:ascii="Helvetica" w:hAnsi="Helvetica" w:cs="Helvetica"/>
          <w:sz w:val="20"/>
        </w:rPr>
      </w:pPr>
      <w:r>
        <w:rPr>
          <w:rFonts w:ascii="Helvetica" w:eastAsia="Helvetica Neue" w:hAnsi="Helvetica" w:cs="Helvetica"/>
          <w:sz w:val="20"/>
        </w:rPr>
        <w:t>Plastic bags (optional)</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0D13B0" w:rsidRDefault="000D13B0" w:rsidP="000D13B0">
      <w:pPr>
        <w:pStyle w:val="NormalWeb"/>
        <w:ind w:left="720"/>
        <w:rPr>
          <w:rFonts w:ascii="Helvetica" w:hAnsi="Helvetica"/>
          <w:sz w:val="20"/>
          <w:szCs w:val="20"/>
        </w:rPr>
      </w:pPr>
      <w:r>
        <w:rPr>
          <w:rFonts w:ascii="Helvetica" w:hAnsi="Helvetica"/>
          <w:sz w:val="20"/>
          <w:szCs w:val="20"/>
        </w:rPr>
        <w:t>Decomposition is a complex process happening all around us.  The goal is to identify where decomposition is happening (in the fridge in the forest), examine important factors – biological, chemical and physical, and used an inquiry-based approach for students to set up their own experiments.</w:t>
      </w:r>
    </w:p>
    <w:p w:rsidR="00A13110" w:rsidRPr="00A13110" w:rsidRDefault="000D13B0" w:rsidP="00E0066A">
      <w:pPr>
        <w:pStyle w:val="NormalWeb"/>
        <w:ind w:left="720"/>
        <w:rPr>
          <w:rFonts w:ascii="Helvetica" w:hAnsi="Helvetica"/>
          <w:b/>
          <w:sz w:val="20"/>
          <w:szCs w:val="20"/>
        </w:rPr>
      </w:pPr>
      <w:r>
        <w:rPr>
          <w:rFonts w:ascii="Helvetica" w:hAnsi="Helvetica"/>
          <w:sz w:val="20"/>
          <w:szCs w:val="20"/>
        </w:rPr>
        <w:t xml:space="preserve">In this session students explore what happens in decomposition, what factors control decomposition (material being composed, micro and macro-organisms in the soil, temperature, etc.), and why this matters.  The session worksheet contains several links to videos of decomposing materials.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E0066A" w:rsidRDefault="00E0066A" w:rsidP="00E0066A">
      <w:pPr>
        <w:pStyle w:val="normal0"/>
        <w:ind w:left="1080"/>
        <w:jc w:val="center"/>
        <w:rPr>
          <w:rFonts w:ascii="Helvetica" w:eastAsia="Helvetica Neue" w:hAnsi="Helvetica" w:cs="Helvetica"/>
          <w:sz w:val="20"/>
          <w:u w:val="single"/>
        </w:rPr>
      </w:pPr>
      <w:r>
        <w:rPr>
          <w:rFonts w:ascii="Helvetica" w:eastAsia="Helvetica Neue" w:hAnsi="Helvetica" w:cs="Helvetica"/>
          <w:sz w:val="20"/>
          <w:u w:val="single"/>
        </w:rPr>
        <w:t>Part 1- Introducing decomposition</w:t>
      </w:r>
    </w:p>
    <w:p w:rsidR="00E0066A" w:rsidRPr="00E0066A" w:rsidRDefault="00E0066A" w:rsidP="00E0066A">
      <w:pPr>
        <w:pStyle w:val="normal0"/>
        <w:ind w:left="1080"/>
        <w:jc w:val="center"/>
        <w:rPr>
          <w:rFonts w:ascii="Helvetica" w:eastAsia="Helvetica Neue" w:hAnsi="Helvetica" w:cs="Helvetica"/>
          <w:sz w:val="20"/>
          <w:u w:val="single"/>
        </w:rPr>
      </w:pPr>
    </w:p>
    <w:p w:rsidR="00E0066A" w:rsidRDefault="00E0066A"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Introduce the process of decomposition using the links on the student handout.  </w:t>
      </w:r>
    </w:p>
    <w:p w:rsidR="009321AD" w:rsidRDefault="00E0066A"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Answer the reflection questions listed in Decomposition I</w:t>
      </w:r>
    </w:p>
    <w:p w:rsidR="00E0066A" w:rsidRDefault="00E0066A" w:rsidP="00E0066A">
      <w:pPr>
        <w:pStyle w:val="normal0"/>
        <w:ind w:left="1080"/>
        <w:rPr>
          <w:rFonts w:ascii="Helvetica" w:eastAsia="Helvetica Neue" w:hAnsi="Helvetica" w:cs="Helvetica"/>
          <w:sz w:val="20"/>
        </w:rPr>
      </w:pPr>
    </w:p>
    <w:p w:rsidR="00D66F06" w:rsidRDefault="00D66F06" w:rsidP="00E0066A">
      <w:pPr>
        <w:pStyle w:val="normal0"/>
        <w:ind w:left="1080"/>
        <w:rPr>
          <w:rFonts w:ascii="Helvetica" w:eastAsia="Helvetica Neue" w:hAnsi="Helvetica" w:cs="Helvetica"/>
          <w:sz w:val="20"/>
        </w:rPr>
      </w:pPr>
    </w:p>
    <w:p w:rsidR="00E0066A" w:rsidRDefault="00E0066A" w:rsidP="00E0066A">
      <w:pPr>
        <w:pStyle w:val="normal0"/>
        <w:ind w:left="1080"/>
        <w:jc w:val="center"/>
        <w:rPr>
          <w:rFonts w:ascii="Helvetica" w:eastAsia="Helvetica Neue" w:hAnsi="Helvetica" w:cs="Helvetica"/>
          <w:sz w:val="20"/>
          <w:u w:val="single"/>
        </w:rPr>
      </w:pPr>
      <w:r>
        <w:rPr>
          <w:rFonts w:ascii="Helvetica" w:eastAsia="Helvetica Neue" w:hAnsi="Helvetica" w:cs="Helvetica"/>
          <w:sz w:val="20"/>
          <w:u w:val="single"/>
        </w:rPr>
        <w:lastRenderedPageBreak/>
        <w:t>Part 2- Decomposition activities</w:t>
      </w:r>
    </w:p>
    <w:p w:rsidR="00E0066A" w:rsidRPr="00E0066A" w:rsidRDefault="00E0066A" w:rsidP="00E0066A">
      <w:pPr>
        <w:pStyle w:val="normal0"/>
        <w:ind w:left="1080"/>
        <w:jc w:val="center"/>
        <w:rPr>
          <w:rFonts w:ascii="Helvetica" w:eastAsia="Helvetica Neue" w:hAnsi="Helvetica" w:cs="Helvetica"/>
          <w:sz w:val="20"/>
          <w:u w:val="single"/>
        </w:rPr>
      </w:pPr>
    </w:p>
    <w:p w:rsidR="00E0066A" w:rsidRDefault="00E0066A" w:rsidP="00E0066A">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Soils</w:t>
      </w:r>
    </w:p>
    <w:p w:rsidR="00E0066A" w:rsidRDefault="00E0066A" w:rsidP="00E0066A">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Collect soil from several different locations (sandy, farm soil, forest, etc.)</w:t>
      </w:r>
    </w:p>
    <w:p w:rsidR="00E0066A" w:rsidRDefault="00E0066A" w:rsidP="00E0066A">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Record observations of soil in Decomposition II on the student handout</w:t>
      </w:r>
    </w:p>
    <w:p w:rsidR="00E0066A" w:rsidRDefault="00E0066A" w:rsidP="00E0066A">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 </w:t>
      </w:r>
      <w:proofErr w:type="spellStart"/>
      <w:r>
        <w:rPr>
          <w:rFonts w:ascii="Helvetica" w:eastAsia="Helvetica Neue" w:hAnsi="Helvetica" w:cs="Helvetica"/>
          <w:sz w:val="20"/>
        </w:rPr>
        <w:t>Berlese</w:t>
      </w:r>
      <w:proofErr w:type="spellEnd"/>
      <w:r>
        <w:rPr>
          <w:rFonts w:ascii="Helvetica" w:eastAsia="Helvetica Neue" w:hAnsi="Helvetica" w:cs="Helvetica"/>
          <w:sz w:val="20"/>
        </w:rPr>
        <w:t xml:space="preserve"> funnel</w:t>
      </w:r>
    </w:p>
    <w:p w:rsidR="00E0066A" w:rsidRDefault="00E0066A" w:rsidP="00E0066A">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 xml:space="preserve">To construct a </w:t>
      </w:r>
      <w:proofErr w:type="spellStart"/>
      <w:r>
        <w:rPr>
          <w:rFonts w:ascii="Helvetica" w:eastAsia="Helvetica Neue" w:hAnsi="Helvetica" w:cs="Helvetica"/>
          <w:sz w:val="20"/>
        </w:rPr>
        <w:t>Berlese</w:t>
      </w:r>
      <w:proofErr w:type="spellEnd"/>
      <w:r>
        <w:rPr>
          <w:rFonts w:ascii="Helvetica" w:eastAsia="Helvetica Neue" w:hAnsi="Helvetica" w:cs="Helvetica"/>
          <w:sz w:val="20"/>
        </w:rPr>
        <w:t xml:space="preserve"> funnel to extract </w:t>
      </w:r>
      <w:proofErr w:type="spellStart"/>
      <w:r>
        <w:rPr>
          <w:rFonts w:ascii="Helvetica" w:eastAsia="Helvetica Neue" w:hAnsi="Helvetica" w:cs="Helvetica"/>
          <w:sz w:val="20"/>
        </w:rPr>
        <w:t>mesofauna</w:t>
      </w:r>
      <w:proofErr w:type="spellEnd"/>
      <w:r>
        <w:rPr>
          <w:rFonts w:ascii="Helvetica" w:eastAsia="Helvetica Neue" w:hAnsi="Helvetica" w:cs="Helvetica"/>
          <w:sz w:val="20"/>
        </w:rPr>
        <w:t xml:space="preserve"> from the soil, find a funnel (or top half of a 2 liter soda bottle).  Place a screen on the bottom to keep the soil contained and fill the funnel with </w:t>
      </w:r>
      <w:r w:rsidR="009E1B25">
        <w:rPr>
          <w:rFonts w:ascii="Helvetica" w:eastAsia="Helvetica Neue" w:hAnsi="Helvetica" w:cs="Helvetica"/>
          <w:sz w:val="20"/>
        </w:rPr>
        <w:t xml:space="preserve">soil.  Place a light/heat source above the soil.  The “critters” in the soil will move toward the bottom to escape the light/heat.  Place a cup of water, ethanol, or even paper towel to capture the </w:t>
      </w:r>
      <w:proofErr w:type="spellStart"/>
      <w:r w:rsidR="009E1B25">
        <w:rPr>
          <w:rFonts w:ascii="Helvetica" w:eastAsia="Helvetica Neue" w:hAnsi="Helvetica" w:cs="Helvetica"/>
          <w:sz w:val="20"/>
        </w:rPr>
        <w:t>mesofauna</w:t>
      </w:r>
      <w:proofErr w:type="spellEnd"/>
      <w:r w:rsidR="009E1B25">
        <w:rPr>
          <w:rFonts w:ascii="Helvetica" w:eastAsia="Helvetica Neue" w:hAnsi="Helvetica" w:cs="Helvetica"/>
          <w:sz w:val="20"/>
        </w:rPr>
        <w:t xml:space="preserve"> to view under a dissecting scope.</w:t>
      </w:r>
    </w:p>
    <w:p w:rsidR="009E1B25" w:rsidRDefault="009E1B25" w:rsidP="00E0066A">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 xml:space="preserve">Record observations of the soil </w:t>
      </w:r>
      <w:proofErr w:type="spellStart"/>
      <w:r>
        <w:rPr>
          <w:rFonts w:ascii="Helvetica" w:eastAsia="Helvetica Neue" w:hAnsi="Helvetica" w:cs="Helvetica"/>
          <w:sz w:val="20"/>
        </w:rPr>
        <w:t>mesofauna</w:t>
      </w:r>
      <w:proofErr w:type="spellEnd"/>
      <w:r>
        <w:rPr>
          <w:rFonts w:ascii="Helvetica" w:eastAsia="Helvetica Neue" w:hAnsi="Helvetica" w:cs="Helvetica"/>
          <w:sz w:val="20"/>
        </w:rPr>
        <w:t xml:space="preserve"> on the student worksheet</w:t>
      </w:r>
    </w:p>
    <w:p w:rsidR="009E1B25" w:rsidRDefault="009E1B25" w:rsidP="009E1B25">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Microscopes</w:t>
      </w:r>
    </w:p>
    <w:p w:rsidR="009E1B25" w:rsidRDefault="009E1B25" w:rsidP="009E1B25">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View organisms from several different soil types under a dissecting microscope (i.e. low power).</w:t>
      </w:r>
    </w:p>
    <w:p w:rsidR="009E1B25" w:rsidRDefault="009E1B25" w:rsidP="009E1B25">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Record observation on the student worksheet.</w:t>
      </w:r>
    </w:p>
    <w:p w:rsidR="009E1B25" w:rsidRDefault="009E1B25" w:rsidP="009E1B25">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Raw materials</w:t>
      </w:r>
    </w:p>
    <w:p w:rsidR="009E1B25" w:rsidRDefault="009E1B25" w:rsidP="009E1B25">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 xml:space="preserve">Show students various decomposable materials (apple, wheat straw, banana, potato, </w:t>
      </w:r>
      <w:proofErr w:type="spellStart"/>
      <w:r>
        <w:rPr>
          <w:rFonts w:ascii="Helvetica" w:eastAsia="Helvetica Neue" w:hAnsi="Helvetica" w:cs="Helvetica"/>
          <w:sz w:val="20"/>
        </w:rPr>
        <w:t>gummi</w:t>
      </w:r>
      <w:proofErr w:type="spellEnd"/>
      <w:r>
        <w:rPr>
          <w:rFonts w:ascii="Helvetica" w:eastAsia="Helvetica Neue" w:hAnsi="Helvetica" w:cs="Helvetica"/>
          <w:sz w:val="20"/>
        </w:rPr>
        <w:t xml:space="preserve"> worms, cabbage, lettuce, etc.)</w:t>
      </w:r>
    </w:p>
    <w:p w:rsidR="009E1B25" w:rsidRDefault="009E1B25" w:rsidP="009E1B25">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Have students record predictions about which will decompose the fastest on the student worksheet</w:t>
      </w:r>
    </w:p>
    <w:p w:rsidR="009E1B25" w:rsidRDefault="009E1B25" w:rsidP="009E1B25">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Rotting materials!</w:t>
      </w:r>
    </w:p>
    <w:p w:rsidR="009E1B25" w:rsidRDefault="009E1B25" w:rsidP="009E1B25">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Place a bag of the same decomposable materials in either a hot car or refrigerator for several days.</w:t>
      </w:r>
    </w:p>
    <w:p w:rsidR="009E1B25" w:rsidRDefault="009E1B25" w:rsidP="009E1B25">
      <w:pPr>
        <w:pStyle w:val="normal0"/>
        <w:numPr>
          <w:ilvl w:val="1"/>
          <w:numId w:val="6"/>
        </w:numPr>
        <w:ind w:left="1440"/>
        <w:rPr>
          <w:rFonts w:ascii="Helvetica" w:eastAsia="Helvetica Neue" w:hAnsi="Helvetica" w:cs="Helvetica"/>
          <w:sz w:val="20"/>
        </w:rPr>
      </w:pPr>
      <w:r>
        <w:rPr>
          <w:rFonts w:ascii="Helvetica" w:eastAsia="Helvetica Neue" w:hAnsi="Helvetica" w:cs="Helvetica"/>
          <w:sz w:val="20"/>
        </w:rPr>
        <w:t>Record observations of these materials on the student worksheet.</w:t>
      </w:r>
    </w:p>
    <w:p w:rsidR="009E1B25" w:rsidRDefault="009E1B25" w:rsidP="009E1B25">
      <w:pPr>
        <w:pStyle w:val="normal0"/>
        <w:ind w:left="1440"/>
        <w:rPr>
          <w:rFonts w:ascii="Helvetica" w:eastAsia="Helvetica Neue" w:hAnsi="Helvetica" w:cs="Helvetica"/>
          <w:sz w:val="20"/>
        </w:rPr>
      </w:pPr>
    </w:p>
    <w:p w:rsidR="009E1B25" w:rsidRDefault="009E1B25" w:rsidP="009E1B25">
      <w:pPr>
        <w:pStyle w:val="normal0"/>
        <w:ind w:left="1080"/>
        <w:jc w:val="center"/>
        <w:rPr>
          <w:rFonts w:ascii="Helvetica" w:eastAsia="Helvetica Neue" w:hAnsi="Helvetica" w:cs="Helvetica"/>
          <w:sz w:val="20"/>
          <w:u w:val="single"/>
        </w:rPr>
      </w:pPr>
      <w:r>
        <w:rPr>
          <w:rFonts w:ascii="Helvetica" w:eastAsia="Helvetica Neue" w:hAnsi="Helvetica" w:cs="Helvetica"/>
          <w:sz w:val="20"/>
          <w:u w:val="single"/>
        </w:rPr>
        <w:t>Part 3- Decomposition experiment</w:t>
      </w:r>
    </w:p>
    <w:p w:rsidR="009E1B25" w:rsidRPr="00E0066A" w:rsidRDefault="009E1B25" w:rsidP="009E1B25">
      <w:pPr>
        <w:pStyle w:val="normal0"/>
        <w:ind w:left="1080"/>
        <w:jc w:val="center"/>
        <w:rPr>
          <w:rFonts w:ascii="Helvetica" w:eastAsia="Helvetica Neue" w:hAnsi="Helvetica" w:cs="Helvetica"/>
          <w:sz w:val="20"/>
          <w:u w:val="single"/>
        </w:rPr>
      </w:pPr>
    </w:p>
    <w:p w:rsidR="009E1B25" w:rsidRDefault="009E1B25" w:rsidP="009E1B25">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Use student worksheet to guide students through setting up a decomposition experiment.  Students will choose a soil type, decomposable material, and a location</w:t>
      </w:r>
    </w:p>
    <w:p w:rsidR="009E1B25" w:rsidRDefault="009E1B25" w:rsidP="009E1B25">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Graph the results of the experiment on the student worksheet</w:t>
      </w:r>
    </w:p>
    <w:p w:rsidR="009E1B25" w:rsidRDefault="009E1B25" w:rsidP="009E1B25">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Apply the lessons from these activities when interpreting the graphs on the last two sheets of the student worksheet</w:t>
      </w:r>
    </w:p>
    <w:p w:rsidR="00E0066A" w:rsidRDefault="00E0066A" w:rsidP="00E0066A">
      <w:pPr>
        <w:pStyle w:val="normal0"/>
        <w:ind w:left="1440"/>
        <w:rPr>
          <w:rFonts w:ascii="Helvetica" w:eastAsia="Helvetica Neue" w:hAnsi="Helvetica" w:cs="Helvetica"/>
          <w:sz w:val="20"/>
        </w:rPr>
      </w:pP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9F04C5"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Activity guide, basic data collection sheet, excel file to help with graphing, and </w:t>
      </w:r>
      <w:proofErr w:type="spellStart"/>
      <w:proofErr w:type="gramStart"/>
      <w:r>
        <w:rPr>
          <w:rFonts w:ascii="Helvetica" w:hAnsi="Helvetica" w:cs="Helvetica"/>
          <w:sz w:val="20"/>
          <w:szCs w:val="20"/>
        </w:rPr>
        <w:t>powerpoint</w:t>
      </w:r>
      <w:proofErr w:type="spellEnd"/>
      <w:proofErr w:type="gramEnd"/>
      <w:r>
        <w:rPr>
          <w:rFonts w:ascii="Helvetica" w:hAnsi="Helvetica" w:cs="Helvetica"/>
          <w:sz w:val="20"/>
          <w:szCs w:val="20"/>
        </w:rPr>
        <w:t xml:space="preserve"> presentation listed on the “Decomposition: the ultimate disappearing act” lesson page on the KBS GK-12 website.</w:t>
      </w:r>
    </w:p>
    <w:p w:rsidR="009F04C5" w:rsidRPr="009F04C5" w:rsidRDefault="009F04C5"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LIDET experiment website: </w:t>
      </w:r>
      <w:hyperlink r:id="rId9" w:history="1">
        <w:r w:rsidRPr="00066013">
          <w:rPr>
            <w:rStyle w:val="Hyperlink"/>
            <w:rFonts w:ascii="Helvetica" w:hAnsi="Helvetica"/>
            <w:sz w:val="20"/>
            <w:szCs w:val="20"/>
          </w:rPr>
          <w:t>http://andrewsforest.oregonstate.edu/research/intersite/lidet.htm</w:t>
        </w:r>
      </w:hyperlink>
    </w:p>
    <w:p w:rsidR="009F04C5" w:rsidRDefault="009F04C5"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Videos for reflection questions:</w:t>
      </w:r>
    </w:p>
    <w:p w:rsidR="009F04C5" w:rsidRDefault="009F04C5" w:rsidP="009F04C5">
      <w:pPr>
        <w:pStyle w:val="NormalWeb"/>
        <w:numPr>
          <w:ilvl w:val="1"/>
          <w:numId w:val="2"/>
        </w:numPr>
        <w:spacing w:before="0" w:beforeAutospacing="0" w:after="0" w:afterAutospacing="0"/>
        <w:rPr>
          <w:rFonts w:ascii="Helvetica" w:hAnsi="Helvetica" w:cs="Helvetica"/>
          <w:sz w:val="20"/>
          <w:szCs w:val="20"/>
        </w:rPr>
      </w:pPr>
      <w:r>
        <w:rPr>
          <w:rFonts w:ascii="Helvetica" w:hAnsi="Helvetica" w:cs="Helvetica"/>
          <w:sz w:val="20"/>
          <w:szCs w:val="20"/>
        </w:rPr>
        <w:t xml:space="preserve">Pig: </w:t>
      </w:r>
      <w:hyperlink r:id="rId10" w:history="1">
        <w:r w:rsidRPr="00EF33E2">
          <w:rPr>
            <w:rStyle w:val="Hyperlink"/>
            <w:rFonts w:ascii="Helvetica" w:hAnsi="Helvetica" w:cs="Helvetica"/>
            <w:sz w:val="20"/>
            <w:szCs w:val="20"/>
          </w:rPr>
          <w:t>https://www.youtube.com/watch?v=R1CD6gNmhr0</w:t>
        </w:r>
      </w:hyperlink>
    </w:p>
    <w:p w:rsidR="009F04C5" w:rsidRPr="009321AD" w:rsidRDefault="009F04C5" w:rsidP="009F04C5">
      <w:pPr>
        <w:pStyle w:val="NormalWeb"/>
        <w:numPr>
          <w:ilvl w:val="1"/>
          <w:numId w:val="2"/>
        </w:numPr>
        <w:spacing w:before="0" w:beforeAutospacing="0" w:after="0" w:afterAutospacing="0"/>
        <w:rPr>
          <w:rFonts w:ascii="Helvetica" w:hAnsi="Helvetica" w:cs="Helvetica"/>
          <w:sz w:val="20"/>
          <w:szCs w:val="20"/>
        </w:rPr>
      </w:pPr>
      <w:r>
        <w:rPr>
          <w:rFonts w:ascii="Helvetica" w:hAnsi="Helvetica" w:cs="Helvetica"/>
          <w:sz w:val="20"/>
          <w:szCs w:val="20"/>
        </w:rPr>
        <w:t>Fruit: https://www.youtube.com/watch?v=c0En-_BVbGc</w:t>
      </w:r>
    </w:p>
    <w:p w:rsidR="009F04C5" w:rsidRDefault="009F04C5" w:rsidP="009F04C5">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Other videos:</w:t>
      </w:r>
    </w:p>
    <w:p w:rsidR="009F04C5" w:rsidRDefault="009F04C5" w:rsidP="009F04C5">
      <w:pPr>
        <w:pStyle w:val="ListParagraph"/>
        <w:numPr>
          <w:ilvl w:val="0"/>
          <w:numId w:val="2"/>
        </w:numPr>
        <w:ind w:left="2160"/>
        <w:rPr>
          <w:rFonts w:ascii="Helvetica" w:hAnsi="Helvetica" w:cs="Helvetica"/>
          <w:sz w:val="20"/>
        </w:rPr>
      </w:pPr>
      <w:hyperlink r:id="rId11" w:history="1">
        <w:r w:rsidRPr="00EF33E2">
          <w:rPr>
            <w:rStyle w:val="Hyperlink"/>
            <w:rFonts w:ascii="Helvetica" w:hAnsi="Helvetica" w:cs="Helvetica"/>
            <w:sz w:val="20"/>
          </w:rPr>
          <w:t>http://www.theguardian.com/environment/video/2014/apr/30/rotting-dead-whale-verge-exploding-canada-video</w:t>
        </w:r>
      </w:hyperlink>
    </w:p>
    <w:p w:rsidR="009F04C5" w:rsidRDefault="009F04C5" w:rsidP="009F04C5">
      <w:pPr>
        <w:pStyle w:val="ListParagraph"/>
        <w:numPr>
          <w:ilvl w:val="0"/>
          <w:numId w:val="2"/>
        </w:numPr>
        <w:ind w:left="2160"/>
        <w:rPr>
          <w:rFonts w:ascii="Helvetica" w:hAnsi="Helvetica" w:cs="Helvetica"/>
          <w:sz w:val="20"/>
        </w:rPr>
      </w:pPr>
      <w:hyperlink r:id="rId12" w:history="1">
        <w:r w:rsidRPr="00EF33E2">
          <w:rPr>
            <w:rStyle w:val="Hyperlink"/>
            <w:rFonts w:ascii="Helvetica" w:hAnsi="Helvetica" w:cs="Helvetica"/>
            <w:sz w:val="20"/>
          </w:rPr>
          <w:t>http://www.youtube.com/watch?v=1_t44siFyb4</w:t>
        </w:r>
      </w:hyperlink>
      <w:r w:rsidRPr="009F04C5">
        <w:rPr>
          <w:rFonts w:ascii="Helvetica" w:hAnsi="Helvetica" w:cs="Helvetica"/>
          <w:sz w:val="20"/>
        </w:rPr>
        <w:t xml:space="preserve"> </w:t>
      </w:r>
    </w:p>
    <w:p w:rsidR="009321AD" w:rsidRPr="009F04C5" w:rsidRDefault="009F04C5" w:rsidP="009F04C5">
      <w:pPr>
        <w:pStyle w:val="ListParagraph"/>
        <w:numPr>
          <w:ilvl w:val="0"/>
          <w:numId w:val="2"/>
        </w:numPr>
        <w:ind w:left="2160"/>
        <w:rPr>
          <w:rFonts w:ascii="Helvetica" w:hAnsi="Helvetica" w:cs="Helvetica"/>
          <w:sz w:val="20"/>
        </w:rPr>
      </w:pPr>
      <w:hyperlink r:id="rId13" w:history="1">
        <w:r w:rsidRPr="009F04C5">
          <w:rPr>
            <w:rStyle w:val="Hyperlink"/>
            <w:rFonts w:ascii="Helvetica" w:hAnsi="Helvetica" w:cs="Helvetica"/>
            <w:sz w:val="20"/>
          </w:rPr>
          <w:t>https://www.youtube.com/watch?v=rdI3eFrTGs8</w:t>
        </w:r>
      </w:hyperlink>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9F04C5" w:rsidRPr="00970977" w:rsidRDefault="009F04C5" w:rsidP="009F04C5">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Teachers can use the LIDET website to follow-up with outdoor experiments – measuring decomposition over time in a setting of their choice.  Additionally teachers may encase </w:t>
      </w:r>
      <w:proofErr w:type="spellStart"/>
      <w:r>
        <w:rPr>
          <w:rFonts w:ascii="Helvetica" w:hAnsi="Helvetica"/>
          <w:sz w:val="20"/>
          <w:szCs w:val="20"/>
        </w:rPr>
        <w:t>petri</w:t>
      </w:r>
      <w:proofErr w:type="spellEnd"/>
      <w:r>
        <w:rPr>
          <w:rFonts w:ascii="Helvetica" w:hAnsi="Helvetica"/>
          <w:sz w:val="20"/>
          <w:szCs w:val="20"/>
        </w:rPr>
        <w:t xml:space="preserve"> </w:t>
      </w:r>
      <w:r>
        <w:rPr>
          <w:rFonts w:ascii="Helvetica" w:hAnsi="Helvetica"/>
          <w:sz w:val="20"/>
          <w:szCs w:val="20"/>
        </w:rPr>
        <w:lastRenderedPageBreak/>
        <w:t xml:space="preserve">dishes in a sealed </w:t>
      </w:r>
      <w:proofErr w:type="spellStart"/>
      <w:r>
        <w:rPr>
          <w:rFonts w:ascii="Helvetica" w:hAnsi="Helvetica"/>
          <w:sz w:val="20"/>
          <w:szCs w:val="20"/>
        </w:rPr>
        <w:t>ziplock</w:t>
      </w:r>
      <w:proofErr w:type="spellEnd"/>
      <w:r>
        <w:rPr>
          <w:rFonts w:ascii="Helvetica" w:hAnsi="Helvetica"/>
          <w:sz w:val="20"/>
          <w:szCs w:val="20"/>
        </w:rPr>
        <w:t xml:space="preserve"> bag to allow for accumulations of CO</w:t>
      </w:r>
      <w:r>
        <w:rPr>
          <w:rFonts w:ascii="Helvetica" w:hAnsi="Helvetica"/>
          <w:sz w:val="20"/>
          <w:szCs w:val="20"/>
          <w:vertAlign w:val="subscript"/>
        </w:rPr>
        <w:t>2</w:t>
      </w:r>
      <w:r>
        <w:rPr>
          <w:rFonts w:ascii="Helvetica" w:hAnsi="Helvetica"/>
          <w:sz w:val="20"/>
          <w:szCs w:val="20"/>
        </w:rPr>
        <w:t xml:space="preserve"> which can be measures with a probe, or as a drop in pH of condensate with increase in carbonic acid.</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F04C5" w:rsidRPr="00EC6A5B" w:rsidRDefault="009F04C5" w:rsidP="009F04C5">
      <w:pPr>
        <w:pStyle w:val="NormalWeb"/>
        <w:spacing w:before="0" w:beforeAutospacing="0" w:after="0" w:afterAutospacing="0"/>
        <w:ind w:left="720"/>
        <w:rPr>
          <w:rFonts w:ascii="Helvetica" w:hAnsi="Helvetica"/>
          <w:b/>
          <w:sz w:val="20"/>
          <w:szCs w:val="20"/>
        </w:rPr>
      </w:pPr>
      <w:r>
        <w:rPr>
          <w:rFonts w:ascii="Helvetica" w:hAnsi="Helvetica"/>
          <w:sz w:val="20"/>
          <w:szCs w:val="20"/>
        </w:rPr>
        <w:t>The lesson provides an excellent opportunity for students to revisit concepts over time by taking new measurements every week or every few weeks and building their graphs of decomposition individually and as a class.  At this latter time points teachers can assess how well students recall core concepts from initial lesson.</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A9" w:rsidRDefault="00B102A9">
      <w:r>
        <w:separator/>
      </w:r>
    </w:p>
  </w:endnote>
  <w:endnote w:type="continuationSeparator" w:id="0">
    <w:p w:rsidR="00B102A9" w:rsidRDefault="00B10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D66F06">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6C2B09">
      <w:rPr>
        <w:rFonts w:ascii="Helvetica" w:hAnsi="Helvetica"/>
        <w:b/>
        <w:color w:val="808080" w:themeColor="background1" w:themeShade="80"/>
        <w:sz w:val="20"/>
      </w:rPr>
      <w:t xml:space="preserve">, Updated </w:t>
    </w:r>
    <w:r w:rsidR="00D66F06">
      <w:rPr>
        <w:rFonts w:ascii="Helvetica" w:hAnsi="Helvetica"/>
        <w:b/>
        <w:color w:val="808080" w:themeColor="background1" w:themeShade="80"/>
        <w:sz w:val="20"/>
      </w:rPr>
      <w:t>5/2016</w:t>
    </w:r>
  </w:p>
  <w:p w:rsidR="00B457E5" w:rsidRPr="00263D0C" w:rsidRDefault="00D66F06"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Decomposition: the ultimate disappearing act</w:t>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723ADE"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723ADE"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4</w:t>
    </w:r>
    <w:r w:rsidR="00723ADE"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A9" w:rsidRDefault="00B102A9">
      <w:r>
        <w:separator/>
      </w:r>
    </w:p>
  </w:footnote>
  <w:footnote w:type="continuationSeparator" w:id="0">
    <w:p w:rsidR="00B102A9" w:rsidRDefault="00B10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142DA"/>
    <w:multiLevelType w:val="hybridMultilevel"/>
    <w:tmpl w:val="CA722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1"/>
  </w:num>
  <w:num w:numId="4">
    <w:abstractNumId w:val="0"/>
  </w:num>
  <w:num w:numId="5">
    <w:abstractNumId w:val="6"/>
  </w:num>
  <w:num w:numId="6">
    <w:abstractNumId w:val="5"/>
  </w:num>
  <w:num w:numId="7">
    <w:abstractNumId w:val="2"/>
  </w:num>
  <w:num w:numId="8">
    <w:abstractNumId w:val="7"/>
  </w:num>
  <w:num w:numId="9">
    <w:abstractNumId w:val="9"/>
  </w:num>
  <w:num w:numId="10">
    <w:abstractNumId w:val="12"/>
  </w:num>
  <w:num w:numId="11">
    <w:abstractNumId w:val="1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0D13B0"/>
    <w:rsid w:val="001876BF"/>
    <w:rsid w:val="001F007D"/>
    <w:rsid w:val="00206C63"/>
    <w:rsid w:val="0022609A"/>
    <w:rsid w:val="002402FB"/>
    <w:rsid w:val="00263D0C"/>
    <w:rsid w:val="00291D8B"/>
    <w:rsid w:val="0033210D"/>
    <w:rsid w:val="0054359C"/>
    <w:rsid w:val="005B7F7C"/>
    <w:rsid w:val="00624929"/>
    <w:rsid w:val="00650D31"/>
    <w:rsid w:val="0069359F"/>
    <w:rsid w:val="006C2B09"/>
    <w:rsid w:val="006F76AA"/>
    <w:rsid w:val="00723ADE"/>
    <w:rsid w:val="007407A5"/>
    <w:rsid w:val="007762BF"/>
    <w:rsid w:val="0079233F"/>
    <w:rsid w:val="007C188B"/>
    <w:rsid w:val="007E5759"/>
    <w:rsid w:val="008412B0"/>
    <w:rsid w:val="00862F6C"/>
    <w:rsid w:val="009014A6"/>
    <w:rsid w:val="009321AD"/>
    <w:rsid w:val="009356DE"/>
    <w:rsid w:val="009844E2"/>
    <w:rsid w:val="009D5079"/>
    <w:rsid w:val="009E1B25"/>
    <w:rsid w:val="009F04C5"/>
    <w:rsid w:val="00A13110"/>
    <w:rsid w:val="00A34FF5"/>
    <w:rsid w:val="00A70F0F"/>
    <w:rsid w:val="00B06F41"/>
    <w:rsid w:val="00B102A9"/>
    <w:rsid w:val="00B3563F"/>
    <w:rsid w:val="00B457E5"/>
    <w:rsid w:val="00B84067"/>
    <w:rsid w:val="00B87D43"/>
    <w:rsid w:val="00BB2B01"/>
    <w:rsid w:val="00C73A01"/>
    <w:rsid w:val="00CC4D24"/>
    <w:rsid w:val="00D64F5A"/>
    <w:rsid w:val="00D66F06"/>
    <w:rsid w:val="00DE0BA4"/>
    <w:rsid w:val="00E0066A"/>
    <w:rsid w:val="00E4264B"/>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rdI3eFrTGs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1_t44siFy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environment/video/2014/apr/30/rotting-dead-whale-verge-exploding-canada-video"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R1CD6gNmhr0" TargetMode="External"/><Relationship Id="rId4" Type="http://schemas.openxmlformats.org/officeDocument/2006/relationships/settings" Target="settings.xml"/><Relationship Id="rId9" Type="http://schemas.openxmlformats.org/officeDocument/2006/relationships/hyperlink" Target="http://andrewsforest.oregonstate.edu/research/intersite/lide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CD289-A72E-4901-A302-7BE549B6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2016-01-20T02:25:00Z</dcterms:created>
  <dcterms:modified xsi:type="dcterms:W3CDTF">2016-05-11T01:34:00Z</dcterms:modified>
</cp:coreProperties>
</file>